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7B4C">
      <w:pPr>
        <w:jc w:val="center"/>
        <w:rPr>
          <w:rFonts w:hint="default" w:ascii="华文仿宋" w:hAnsi="华文仿宋" w:eastAsia="华文仿宋"/>
          <w:b/>
          <w:color w:val="auto"/>
          <w:sz w:val="52"/>
          <w:szCs w:val="52"/>
          <w:lang w:val="en-US" w:eastAsia="zh-CN"/>
        </w:rPr>
      </w:pPr>
    </w:p>
    <w:p w14:paraId="3CFD260D">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14:paraId="19823C2D">
      <w:pPr>
        <w:jc w:val="center"/>
        <w:rPr>
          <w:rFonts w:hint="eastAsia" w:ascii="华文仿宋" w:hAnsi="华文仿宋" w:eastAsia="华文仿宋"/>
          <w:b/>
          <w:sz w:val="72"/>
          <w:szCs w:val="28"/>
        </w:rPr>
      </w:pPr>
    </w:p>
    <w:p w14:paraId="3E4341E9">
      <w:pPr>
        <w:jc w:val="center"/>
        <w:rPr>
          <w:rFonts w:hint="eastAsia" w:ascii="华文仿宋" w:hAnsi="华文仿宋" w:eastAsia="华文仿宋"/>
          <w:b/>
          <w:sz w:val="72"/>
          <w:szCs w:val="28"/>
        </w:rPr>
      </w:pPr>
    </w:p>
    <w:p w14:paraId="55C3FB28">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D42F729">
      <w:pPr>
        <w:spacing w:line="800" w:lineRule="exact"/>
        <w:ind w:leftChars="1300"/>
        <w:rPr>
          <w:rFonts w:hint="eastAsia" w:ascii="华文仿宋" w:hAnsi="华文仿宋" w:eastAsia="华文仿宋"/>
          <w:b/>
          <w:sz w:val="28"/>
          <w:szCs w:val="28"/>
          <w:highlight w:val="yellow"/>
        </w:rPr>
      </w:pPr>
    </w:p>
    <w:p w14:paraId="771799C1">
      <w:pPr>
        <w:pStyle w:val="26"/>
        <w:rPr>
          <w:rFonts w:hint="eastAsia" w:ascii="华文仿宋" w:hAnsi="华文仿宋" w:eastAsia="华文仿宋"/>
          <w:b/>
          <w:sz w:val="28"/>
          <w:szCs w:val="28"/>
          <w:highlight w:val="yellow"/>
        </w:rPr>
      </w:pPr>
    </w:p>
    <w:p w14:paraId="1A1ED570">
      <w:pPr>
        <w:rPr>
          <w:rFonts w:hint="eastAsia"/>
        </w:rPr>
      </w:pPr>
    </w:p>
    <w:p w14:paraId="52C12E1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项目名称：</w:t>
      </w:r>
      <w:r>
        <w:rPr>
          <w:rFonts w:hint="eastAsia" w:ascii="黑体" w:hAnsi="黑体" w:eastAsia="黑体" w:cs="Times New Roman"/>
          <w:bCs/>
          <w:color w:val="auto"/>
          <w:sz w:val="32"/>
          <w:szCs w:val="32"/>
          <w:lang w:val="en-US" w:eastAsia="zh-CN"/>
        </w:rPr>
        <w:t>勾贮中心切片机、储酒罐等设备采购项目</w:t>
      </w:r>
    </w:p>
    <w:p w14:paraId="64DEEC7E">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1C811D2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0B2DCEF6">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080AA942">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五</w:t>
      </w:r>
      <w:r>
        <w:rPr>
          <w:rFonts w:hint="eastAsia" w:ascii="黑体" w:hAnsi="黑体" w:eastAsia="黑体"/>
          <w:bCs/>
          <w:color w:val="auto"/>
          <w:sz w:val="32"/>
          <w:szCs w:val="32"/>
        </w:rPr>
        <w:t>月</w:t>
      </w:r>
    </w:p>
    <w:p w14:paraId="6C74C2D7">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7467FFD2">
      <w:pPr>
        <w:rPr>
          <w:rFonts w:hint="eastAsia"/>
        </w:rPr>
      </w:pPr>
    </w:p>
    <w:p w14:paraId="3D6740BD">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1E5D5F76">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283B9B70">
      <w:pPr>
        <w:pStyle w:val="19"/>
        <w:tabs>
          <w:tab w:val="right" w:leader="dot" w:pos="9106"/>
        </w:tabs>
        <w:spacing w:line="660" w:lineRule="exact"/>
        <w:rPr>
          <w:rFonts w:ascii="宋体" w:hAnsi="宋体" w:cs="宋体"/>
          <w:b/>
          <w:bCs/>
          <w:sz w:val="30"/>
          <w:szCs w:val="30"/>
        </w:rPr>
      </w:pPr>
    </w:p>
    <w:p w14:paraId="60D8CB4B">
      <w:pPr>
        <w:pStyle w:val="19"/>
        <w:tabs>
          <w:tab w:val="right" w:leader="dot" w:pos="9106"/>
        </w:tabs>
        <w:rPr>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TOC \o "1-1" \h \u </w:instrText>
      </w:r>
      <w:r>
        <w:rPr>
          <w:rFonts w:hint="eastAsia" w:ascii="宋体" w:hAnsi="宋体" w:cs="宋体"/>
          <w:b/>
          <w:bCs/>
          <w:sz w:val="30"/>
          <w:szCs w:val="30"/>
        </w:rPr>
        <w:fldChar w:fldCharType="separate"/>
      </w:r>
      <w:r>
        <w:rPr>
          <w:rFonts w:hint="eastAsia" w:ascii="宋体" w:hAnsi="宋体" w:cs="宋体"/>
          <w:bCs/>
          <w:sz w:val="30"/>
          <w:szCs w:val="30"/>
        </w:rPr>
        <w:fldChar w:fldCharType="begin"/>
      </w:r>
      <w:r>
        <w:rPr>
          <w:rFonts w:hint="eastAsia" w:ascii="宋体" w:hAnsi="宋体" w:cs="宋体"/>
          <w:bCs/>
          <w:sz w:val="30"/>
          <w:szCs w:val="30"/>
        </w:rPr>
        <w:instrText xml:space="preserve"> HYPERLINK \l _Toc11540 </w:instrText>
      </w:r>
      <w:r>
        <w:rPr>
          <w:rFonts w:hint="eastAsia" w:ascii="宋体" w:hAnsi="宋体" w:cs="宋体"/>
          <w:bCs/>
          <w:sz w:val="30"/>
          <w:szCs w:val="30"/>
        </w:rPr>
        <w:fldChar w:fldCharType="separate"/>
      </w:r>
      <w:r>
        <w:rPr>
          <w:rFonts w:hint="eastAsia" w:ascii="方正小标宋简体" w:hAnsi="方正小标宋简体" w:eastAsia="方正小标宋简体" w:cs="方正小标宋简体"/>
          <w:bCs w:val="0"/>
          <w:kern w:val="2"/>
          <w:sz w:val="30"/>
          <w:szCs w:val="30"/>
          <w:lang w:val="en-US" w:eastAsia="zh-CN" w:bidi="ar-SA"/>
        </w:rPr>
        <w:t>第一章 竞价采购公告</w:t>
      </w:r>
      <w:r>
        <w:rPr>
          <w:sz w:val="30"/>
          <w:szCs w:val="30"/>
        </w:rPr>
        <w:tab/>
      </w:r>
      <w:r>
        <w:rPr>
          <w:sz w:val="30"/>
          <w:szCs w:val="30"/>
        </w:rPr>
        <w:fldChar w:fldCharType="begin"/>
      </w:r>
      <w:r>
        <w:rPr>
          <w:sz w:val="30"/>
          <w:szCs w:val="30"/>
        </w:rPr>
        <w:instrText xml:space="preserve"> PAGEREF _Toc11540 \h </w:instrText>
      </w:r>
      <w:r>
        <w:rPr>
          <w:sz w:val="30"/>
          <w:szCs w:val="30"/>
        </w:rPr>
        <w:fldChar w:fldCharType="separate"/>
      </w:r>
      <w:r>
        <w:rPr>
          <w:sz w:val="30"/>
          <w:szCs w:val="30"/>
        </w:rPr>
        <w:t>- 1 -</w:t>
      </w:r>
      <w:r>
        <w:rPr>
          <w:sz w:val="30"/>
          <w:szCs w:val="30"/>
        </w:rPr>
        <w:fldChar w:fldCharType="end"/>
      </w:r>
      <w:r>
        <w:rPr>
          <w:rFonts w:hint="eastAsia" w:ascii="宋体" w:hAnsi="宋体" w:cs="宋体"/>
          <w:bCs/>
          <w:sz w:val="30"/>
          <w:szCs w:val="30"/>
        </w:rPr>
        <w:fldChar w:fldCharType="end"/>
      </w:r>
    </w:p>
    <w:p w14:paraId="0A98A28A">
      <w:pPr>
        <w:pStyle w:val="19"/>
        <w:tabs>
          <w:tab w:val="right" w:leader="dot" w:pos="9106"/>
        </w:tabs>
        <w:rPr>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_Toc14840 </w:instrText>
      </w:r>
      <w:r>
        <w:rPr>
          <w:rFonts w:hint="eastAsia" w:ascii="宋体" w:hAnsi="宋体" w:cs="宋体"/>
          <w:bCs/>
          <w:sz w:val="30"/>
          <w:szCs w:val="30"/>
        </w:rPr>
        <w:fldChar w:fldCharType="separate"/>
      </w:r>
      <w:r>
        <w:rPr>
          <w:rFonts w:hint="eastAsia" w:ascii="方正小标宋简体" w:hAnsi="方正小标宋简体" w:eastAsia="方正小标宋简体" w:cs="方正小标宋简体"/>
          <w:bCs w:val="0"/>
          <w:kern w:val="2"/>
          <w:sz w:val="30"/>
          <w:szCs w:val="30"/>
          <w:lang w:val="en-US" w:eastAsia="zh-CN" w:bidi="ar-SA"/>
        </w:rPr>
        <w:t>第二章 采购清单</w:t>
      </w:r>
      <w:r>
        <w:rPr>
          <w:sz w:val="30"/>
          <w:szCs w:val="30"/>
        </w:rPr>
        <w:tab/>
      </w:r>
      <w:r>
        <w:rPr>
          <w:sz w:val="30"/>
          <w:szCs w:val="30"/>
        </w:rPr>
        <w:fldChar w:fldCharType="begin"/>
      </w:r>
      <w:r>
        <w:rPr>
          <w:sz w:val="30"/>
          <w:szCs w:val="30"/>
        </w:rPr>
        <w:instrText xml:space="preserve"> PAGEREF _Toc14840 \h </w:instrText>
      </w:r>
      <w:r>
        <w:rPr>
          <w:sz w:val="30"/>
          <w:szCs w:val="30"/>
        </w:rPr>
        <w:fldChar w:fldCharType="separate"/>
      </w:r>
      <w:r>
        <w:rPr>
          <w:sz w:val="30"/>
          <w:szCs w:val="30"/>
        </w:rPr>
        <w:t>- 7 -</w:t>
      </w:r>
      <w:r>
        <w:rPr>
          <w:sz w:val="30"/>
          <w:szCs w:val="30"/>
        </w:rPr>
        <w:fldChar w:fldCharType="end"/>
      </w:r>
      <w:r>
        <w:rPr>
          <w:rFonts w:hint="eastAsia" w:ascii="宋体" w:hAnsi="宋体" w:cs="宋体"/>
          <w:bCs/>
          <w:sz w:val="30"/>
          <w:szCs w:val="30"/>
        </w:rPr>
        <w:fldChar w:fldCharType="end"/>
      </w:r>
    </w:p>
    <w:p w14:paraId="5CB70D4C">
      <w:pPr>
        <w:pStyle w:val="19"/>
        <w:tabs>
          <w:tab w:val="right" w:leader="dot" w:pos="9106"/>
        </w:tabs>
        <w:rPr>
          <w:sz w:val="30"/>
          <w:szCs w:val="30"/>
        </w:rPr>
      </w:pPr>
      <w:r>
        <w:rPr>
          <w:rFonts w:hint="eastAsia" w:ascii="宋体" w:hAnsi="宋体" w:cs="宋体"/>
          <w:bCs/>
          <w:sz w:val="30"/>
          <w:szCs w:val="30"/>
        </w:rPr>
        <w:fldChar w:fldCharType="begin"/>
      </w:r>
      <w:r>
        <w:rPr>
          <w:rFonts w:hint="eastAsia" w:ascii="宋体" w:hAnsi="宋体" w:cs="宋体"/>
          <w:bCs/>
          <w:sz w:val="30"/>
          <w:szCs w:val="30"/>
        </w:rPr>
        <w:instrText xml:space="preserve"> HYPERLINK \l _Toc5271 </w:instrText>
      </w:r>
      <w:r>
        <w:rPr>
          <w:rFonts w:hint="eastAsia" w:ascii="宋体" w:hAnsi="宋体" w:cs="宋体"/>
          <w:bCs/>
          <w:sz w:val="30"/>
          <w:szCs w:val="30"/>
        </w:rPr>
        <w:fldChar w:fldCharType="separate"/>
      </w:r>
      <w:r>
        <w:rPr>
          <w:rFonts w:hint="eastAsia" w:ascii="方正小标宋简体" w:hAnsi="方正小标宋简体" w:eastAsia="方正小标宋简体" w:cs="方正小标宋简体"/>
          <w:bCs w:val="0"/>
          <w:kern w:val="2"/>
          <w:sz w:val="30"/>
          <w:szCs w:val="30"/>
          <w:lang w:val="en-US" w:eastAsia="zh-CN" w:bidi="ar-SA"/>
        </w:rPr>
        <w:t>第三章 报价文件</w:t>
      </w:r>
      <w:r>
        <w:rPr>
          <w:sz w:val="30"/>
          <w:szCs w:val="30"/>
        </w:rPr>
        <w:tab/>
      </w:r>
      <w:r>
        <w:rPr>
          <w:sz w:val="30"/>
          <w:szCs w:val="30"/>
        </w:rPr>
        <w:fldChar w:fldCharType="begin"/>
      </w:r>
      <w:r>
        <w:rPr>
          <w:sz w:val="30"/>
          <w:szCs w:val="30"/>
        </w:rPr>
        <w:instrText xml:space="preserve"> PAGEREF _Toc5271 \h </w:instrText>
      </w:r>
      <w:r>
        <w:rPr>
          <w:sz w:val="30"/>
          <w:szCs w:val="30"/>
        </w:rPr>
        <w:fldChar w:fldCharType="separate"/>
      </w:r>
      <w:r>
        <w:rPr>
          <w:sz w:val="30"/>
          <w:szCs w:val="30"/>
        </w:rPr>
        <w:t>- 9 -</w:t>
      </w:r>
      <w:r>
        <w:rPr>
          <w:sz w:val="30"/>
          <w:szCs w:val="30"/>
        </w:rPr>
        <w:fldChar w:fldCharType="end"/>
      </w:r>
      <w:r>
        <w:rPr>
          <w:rFonts w:hint="eastAsia" w:ascii="宋体" w:hAnsi="宋体" w:cs="宋体"/>
          <w:bCs/>
          <w:sz w:val="30"/>
          <w:szCs w:val="30"/>
        </w:rPr>
        <w:fldChar w:fldCharType="end"/>
      </w:r>
    </w:p>
    <w:p w14:paraId="2EE7837E">
      <w:pPr>
        <w:spacing w:line="360" w:lineRule="auto"/>
        <w:rPr>
          <w:sz w:val="30"/>
          <w:szCs w:val="30"/>
        </w:rPr>
      </w:pPr>
      <w:r>
        <w:rPr>
          <w:rFonts w:hint="eastAsia" w:ascii="宋体" w:hAnsi="宋体" w:cs="宋体"/>
          <w:bCs/>
          <w:sz w:val="30"/>
          <w:szCs w:val="30"/>
        </w:rPr>
        <w:fldChar w:fldCharType="end"/>
      </w:r>
    </w:p>
    <w:p w14:paraId="304C9642">
      <w:pPr>
        <w:pStyle w:val="2"/>
        <w:spacing w:line="360" w:lineRule="auto"/>
        <w:jc w:val="center"/>
        <w:rPr>
          <w:rFonts w:hint="eastAsia" w:ascii="方正小标宋简体" w:hAnsi="方正小标宋简体" w:eastAsia="方正小标宋简体" w:cs="方正小标宋简体"/>
          <w:b w:val="0"/>
          <w:bCs w:val="0"/>
          <w:kern w:val="2"/>
          <w:sz w:val="30"/>
          <w:szCs w:val="30"/>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p>
    <w:p w14:paraId="609AF580">
      <w:pPr>
        <w:pStyle w:val="2"/>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1540"/>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0AC49A0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勾贮中心切片机、储酒罐等设备采购  </w:t>
      </w:r>
      <w:r>
        <w:rPr>
          <w:rFonts w:hint="eastAsia" w:ascii="仿宋_GB2312" w:hAnsi="仿宋_GB2312" w:eastAsia="仿宋_GB2312" w:cs="仿宋_GB2312"/>
          <w:sz w:val="32"/>
          <w:szCs w:val="32"/>
          <w:lang w:val="en-US" w:eastAsia="zh-CN"/>
        </w:rPr>
        <w:t>项目组织竞价采购，竞价公告在贵州茅台酒厂（集团）保健酒业有限公司官网（https://bjj.moutai.com.cn）“招采信息”栏发布，欢迎符合资格条件的供应商参加响应。</w:t>
      </w:r>
    </w:p>
    <w:p w14:paraId="1546C2E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勾贮中心切片机、储酒罐等设备采购项目。</w:t>
      </w:r>
    </w:p>
    <w:p w14:paraId="65AD467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为保健酒业公司勾贮中心采购相关设备</w:t>
      </w:r>
      <w:r>
        <w:rPr>
          <w:rFonts w:hint="eastAsia" w:ascii="仿宋_GB2312" w:hAnsi="仿宋_GB2312" w:eastAsia="仿宋_GB2312" w:cs="仿宋_GB2312"/>
          <w:b w:val="0"/>
          <w:bCs w:val="0"/>
          <w:color w:val="auto"/>
          <w:kern w:val="2"/>
          <w:sz w:val="32"/>
          <w:szCs w:val="40"/>
          <w:lang w:val="en-US" w:eastAsia="zh-CN" w:bidi="ar-SA"/>
        </w:rPr>
        <w:t>。</w:t>
      </w:r>
    </w:p>
    <w:p w14:paraId="24A7D6C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759C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0CBA95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6BBA42C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3、具有履行本项目所必需的设备和专业技术能力；</w:t>
      </w:r>
      <w:r>
        <w:rPr>
          <w:rFonts w:hint="eastAsia" w:ascii="仿宋_GB2312" w:hAnsi="仿宋_GB2312" w:eastAsia="仿宋_GB2312" w:cs="仿宋_GB2312"/>
          <w:b/>
          <w:bCs/>
          <w:sz w:val="32"/>
          <w:szCs w:val="32"/>
          <w:lang w:val="en-US" w:eastAsia="zh-CN"/>
        </w:rPr>
        <w:t>（报价响应人自行承诺，格式自拟并加盖单位公章）。</w:t>
      </w:r>
    </w:p>
    <w:p w14:paraId="12121C9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179CF3F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5、本项目不接受的供应商：</w:t>
      </w:r>
    </w:p>
    <w:p w14:paraId="480178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（1）单位负责人为同一人或存在控股、管理关系的不同供应商不得同时参与本项目比选</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50294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93F1E8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17D1172A">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（4）在国家企业信用信息公示系统（http://www.gsxt.gov.cn/）中被列入严重违法失信企业名单</w:t>
      </w:r>
      <w:r>
        <w:rPr>
          <w:rFonts w:hint="eastAsia" w:ascii="仿宋_GB2312" w:hAnsi="仿宋_GB2312" w:eastAsia="仿宋_GB2312" w:cs="仿宋_GB2312"/>
          <w:b/>
          <w:bCs/>
          <w:sz w:val="32"/>
          <w:szCs w:val="32"/>
          <w:lang w:val="en-US" w:eastAsia="zh-CN"/>
        </w:rPr>
        <w:t>（供应商自行承诺在上述网站中未被列入严重违法失信企业名单，格式自拟并加盖单位公章，采购人保留在上述网站查询复核的权利）</w:t>
      </w:r>
      <w:r>
        <w:rPr>
          <w:rFonts w:hint="eastAsia" w:ascii="仿宋_GB2312" w:hAnsi="仿宋_GB2312" w:eastAsia="仿宋_GB2312" w:cs="仿宋_GB2312"/>
          <w:sz w:val="32"/>
          <w:szCs w:val="32"/>
          <w:lang w:val="en-US" w:eastAsia="zh-CN"/>
        </w:rPr>
        <w:t>。</w:t>
      </w:r>
    </w:p>
    <w:p w14:paraId="737E50F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四、特殊资格要求：</w:t>
      </w:r>
      <w:r>
        <w:rPr>
          <w:rFonts w:hint="eastAsia" w:ascii="仿宋_GB2312" w:hAnsi="仿宋_GB2312" w:eastAsia="仿宋_GB2312" w:cs="仿宋_GB2312"/>
          <w:b w:val="0"/>
          <w:bCs w:val="0"/>
          <w:sz w:val="32"/>
          <w:szCs w:val="32"/>
          <w:lang w:val="en-US" w:eastAsia="zh-CN"/>
        </w:rPr>
        <w:t>无</w:t>
      </w:r>
    </w:p>
    <w:p w14:paraId="0A75D1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五、交货期：</w:t>
      </w:r>
      <w:r>
        <w:rPr>
          <w:rFonts w:hint="eastAsia" w:ascii="仿宋" w:hAnsi="仿宋" w:eastAsia="仿宋" w:cs="仿宋"/>
          <w:b/>
          <w:bCs w:val="0"/>
          <w:color w:val="auto"/>
          <w:sz w:val="32"/>
          <w:szCs w:val="32"/>
          <w:highlight w:val="none"/>
          <w:lang w:val="en-US" w:eastAsia="zh-CN"/>
        </w:rPr>
        <w:t>合同签订后30个日历日内完成安装调试</w:t>
      </w:r>
      <w:r>
        <w:rPr>
          <w:rFonts w:hint="eastAsia" w:ascii="仿宋_GB2312" w:hAnsi="仿宋_GB2312" w:eastAsia="仿宋_GB2312" w:cs="仿宋_GB2312"/>
          <w:b/>
          <w:bCs w:val="0"/>
          <w:sz w:val="32"/>
          <w:szCs w:val="32"/>
          <w:lang w:val="en-US" w:eastAsia="zh-CN"/>
        </w:rPr>
        <w:t>。</w:t>
      </w:r>
    </w:p>
    <w:p w14:paraId="77C0E2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09D3B2B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¥145206.00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人民币壹拾肆万伍仟贰佰零陆元整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报价人的响应报价超过采购最高限价的视为无效响应。</w:t>
      </w:r>
    </w:p>
    <w:p w14:paraId="7EBA0DB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lang w:val="en-US" w:eastAsia="zh-CN"/>
        </w:rPr>
        <w:t>质保期：</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报价响应人自行承诺，格式自拟）</w:t>
      </w:r>
    </w:p>
    <w:p w14:paraId="685EF5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九、报价文件递交截止时间及报价文件递交地点：</w:t>
      </w:r>
    </w:p>
    <w:p w14:paraId="39DF38F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yellow"/>
          <w:u w:val="single"/>
          <w:lang w:val="en-US" w:eastAsia="zh-CN"/>
        </w:rPr>
        <w:t xml:space="preserve"> 2026 </w:t>
      </w:r>
      <w:r>
        <w:rPr>
          <w:rFonts w:hint="eastAsia" w:ascii="仿宋_GB2312" w:hAnsi="仿宋_GB2312" w:eastAsia="仿宋_GB2312" w:cs="仿宋_GB2312"/>
          <w:color w:val="auto"/>
          <w:sz w:val="32"/>
          <w:szCs w:val="32"/>
          <w:highlight w:val="yellow"/>
          <w:lang w:val="en-US" w:eastAsia="zh-CN"/>
        </w:rPr>
        <w:t>年</w:t>
      </w:r>
      <w:r>
        <w:rPr>
          <w:rFonts w:hint="eastAsia" w:ascii="仿宋_GB2312" w:hAnsi="仿宋_GB2312" w:eastAsia="仿宋_GB2312" w:cs="仿宋_GB2312"/>
          <w:color w:val="auto"/>
          <w:sz w:val="32"/>
          <w:szCs w:val="32"/>
          <w:highlight w:val="yellow"/>
          <w:u w:val="single"/>
          <w:lang w:val="en-US" w:eastAsia="zh-CN"/>
        </w:rPr>
        <w:t xml:space="preserve"> 5 </w:t>
      </w:r>
      <w:r>
        <w:rPr>
          <w:rFonts w:hint="eastAsia" w:ascii="仿宋_GB2312" w:hAnsi="仿宋_GB2312" w:eastAsia="仿宋_GB2312" w:cs="仿宋_GB2312"/>
          <w:color w:val="auto"/>
          <w:sz w:val="32"/>
          <w:szCs w:val="32"/>
          <w:highlight w:val="yellow"/>
          <w:lang w:val="en-US" w:eastAsia="zh-CN"/>
        </w:rPr>
        <w:t>月</w:t>
      </w:r>
      <w:r>
        <w:rPr>
          <w:rFonts w:hint="eastAsia" w:ascii="仿宋_GB2312" w:hAnsi="仿宋_GB2312" w:eastAsia="仿宋_GB2312" w:cs="仿宋_GB2312"/>
          <w:color w:val="auto"/>
          <w:sz w:val="32"/>
          <w:szCs w:val="32"/>
          <w:highlight w:val="yellow"/>
          <w:u w:val="single"/>
          <w:lang w:val="en-US" w:eastAsia="zh-CN"/>
        </w:rPr>
        <w:t xml:space="preserve"> 29 </w:t>
      </w:r>
      <w:r>
        <w:rPr>
          <w:rFonts w:hint="eastAsia" w:ascii="仿宋_GB2312" w:hAnsi="仿宋_GB2312" w:eastAsia="仿宋_GB2312" w:cs="仿宋_GB2312"/>
          <w:color w:val="auto"/>
          <w:sz w:val="32"/>
          <w:szCs w:val="32"/>
          <w:highlight w:val="yellow"/>
          <w:lang w:val="en-US" w:eastAsia="zh-CN"/>
        </w:rPr>
        <w:t>日</w:t>
      </w:r>
      <w:r>
        <w:rPr>
          <w:rFonts w:hint="eastAsia" w:ascii="仿宋_GB2312" w:hAnsi="仿宋_GB2312" w:eastAsia="仿宋_GB2312" w:cs="仿宋_GB2312"/>
          <w:color w:val="auto"/>
          <w:sz w:val="32"/>
          <w:szCs w:val="32"/>
          <w:highlight w:val="yellow"/>
          <w:u w:val="single"/>
          <w:lang w:val="en-US" w:eastAsia="zh-CN"/>
        </w:rPr>
        <w:t xml:space="preserve"> 12 </w:t>
      </w:r>
      <w:r>
        <w:rPr>
          <w:rFonts w:hint="eastAsia" w:ascii="仿宋_GB2312" w:hAnsi="仿宋_GB2312" w:eastAsia="仿宋_GB2312" w:cs="仿宋_GB2312"/>
          <w:color w:val="auto"/>
          <w:sz w:val="32"/>
          <w:szCs w:val="32"/>
          <w:highlight w:val="yellow"/>
          <w:u w:val="none"/>
          <w:lang w:val="en-US" w:eastAsia="zh-CN"/>
        </w:rPr>
        <w:t>时</w:t>
      </w:r>
      <w:r>
        <w:rPr>
          <w:rFonts w:hint="eastAsia" w:ascii="仿宋_GB2312" w:hAnsi="仿宋_GB2312" w:eastAsia="仿宋_GB2312" w:cs="仿宋_GB2312"/>
          <w:color w:val="auto"/>
          <w:sz w:val="32"/>
          <w:szCs w:val="32"/>
          <w:highlight w:val="yellow"/>
          <w:u w:val="single"/>
          <w:lang w:val="en-US" w:eastAsia="zh-CN"/>
        </w:rPr>
        <w:t xml:space="preserve"> 00 </w:t>
      </w:r>
      <w:r>
        <w:rPr>
          <w:rFonts w:hint="eastAsia" w:ascii="仿宋_GB2312" w:hAnsi="仿宋_GB2312" w:eastAsia="仿宋_GB2312" w:cs="仿宋_GB2312"/>
          <w:color w:val="auto"/>
          <w:sz w:val="32"/>
          <w:szCs w:val="32"/>
          <w:highlight w:val="yellow"/>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489C5A9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贵州省遵义市仁怀市坛厂街道贵州茅台酒厂（集团）保健酒业有限公司综合办公区327办公室 </w:t>
      </w:r>
    </w:p>
    <w:p w14:paraId="482E42D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3、报价文件递交方式一：现场或邮寄递交。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贵州省遵义市仁怀市坛厂街道贵州茅台酒厂（集团）保健酒业有限公司综合办公区327办公室；收件人：易爽（13082480961）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因邮寄产生的风险及费用由响应人自行承担。</w:t>
      </w:r>
      <w:r>
        <w:rPr>
          <w:rFonts w:hint="eastAsia" w:ascii="仿宋_GB2312" w:hAnsi="仿宋_GB2312" w:eastAsia="仿宋_GB2312" w:cs="仿宋_GB2312"/>
          <w:b w:val="0"/>
          <w:bCs w:val="0"/>
          <w:sz w:val="32"/>
          <w:szCs w:val="32"/>
          <w:u w:val="none"/>
          <w:lang w:val="en-US" w:eastAsia="zh-CN"/>
        </w:rPr>
        <w:t>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14:paraId="5D377A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递交邮箱：1322469846@qq.com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14:paraId="5C2813E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14:paraId="49C6CEB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十、报价要求</w:t>
      </w:r>
    </w:p>
    <w:p w14:paraId="43CF9E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77AA5FB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2、报价包含但不限于：货物、税费、运输（含装卸、二次运输等）、人工、安装及调试等完成该项目的一切费用。</w:t>
      </w:r>
    </w:p>
    <w:p w14:paraId="159B76E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14:paraId="7F096F8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十一、合同承包方式</w:t>
      </w:r>
    </w:p>
    <w:p w14:paraId="3516B38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eastAsia="宋体"/>
          <w:lang w:eastAsia="zh-CN"/>
        </w:rPr>
      </w:pPr>
      <w:r>
        <w:rPr>
          <w:rFonts w:hint="eastAsia" w:ascii="仿宋_GB2312" w:hAnsi="仿宋_GB2312" w:eastAsia="仿宋_GB2312" w:cs="仿宋_GB2312"/>
          <w:sz w:val="32"/>
          <w:szCs w:val="32"/>
          <w:lang w:val="en-US" w:eastAsia="zh-CN"/>
        </w:rPr>
        <w:t>综合单价合同约定，采购人可依据生产实际需求通知乙方开展相关货物的备货与生产；若需取消采购的货物，应提前通知厂家。最终结算以实际验收数量为准，且结算金额不得超过合同暂定金额。</w:t>
      </w:r>
    </w:p>
    <w:p w14:paraId="1E4E094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0BB10EA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1、本项目无预付款，合同签订后完成相关货物送货或安装调试，并通过采购人组织验收合格后，支付至已验收货款金额的95%（响应人向采购人提供100%结算金额且符合采购人要求的增值税专用发票）； </w:t>
      </w:r>
    </w:p>
    <w:p w14:paraId="78AC258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余下5%作为质保金，质保期满后，无任何质量问题且双方无其他争议或供应商无可能承担违约责任的情形或供应商无违约行为的，由供应商提出书面申请，采购人收到申请后全额无息退还质量保证金。供应商知晓并同意，若供应商承担违约责任或其他赔偿责任的，采购人有权扣除部分或全部质量保证金，扣除全部质量保证金后仍不足以抵扣违约金或赔偿金等费用的，采购人有权向供应商进行追偿。</w:t>
      </w:r>
    </w:p>
    <w:p w14:paraId="2304F4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6EC1642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r>
        <w:rPr>
          <w:rFonts w:hint="eastAsia" w:ascii="仿宋_GB2312" w:hAnsi="仿宋_GB2312" w:eastAsia="仿宋_GB2312" w:cs="仿宋_GB2312"/>
          <w:b/>
          <w:bCs/>
          <w:sz w:val="32"/>
          <w:szCs w:val="32"/>
          <w:highlight w:val="none"/>
          <w:lang w:val="en-US" w:eastAsia="zh-CN"/>
        </w:rPr>
        <w:t>（注：报价文件的每一页均需加盖公章）</w:t>
      </w:r>
    </w:p>
    <w:p w14:paraId="18F397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4BB3CDA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6729CD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当投标人税率不一致时，不含税总价最低确定为中标人</w:t>
      </w:r>
      <w:r>
        <w:rPr>
          <w:rFonts w:hint="eastAsia" w:ascii="仿宋_GB2312" w:hAnsi="仿宋_GB2312" w:eastAsia="仿宋_GB2312" w:cs="仿宋_GB2312"/>
          <w:sz w:val="32"/>
          <w:szCs w:val="32"/>
          <w:lang w:val="en-US" w:eastAsia="zh-CN"/>
        </w:rPr>
        <w:t>）确定成交供应商。</w:t>
      </w:r>
      <w:bookmarkStart w:id="87" w:name="_GoBack"/>
      <w:bookmarkEnd w:id="87"/>
    </w:p>
    <w:p w14:paraId="737B559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1D116C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1A3BCAF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33E2269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7DE239E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1、成交响应人接到采购人通知后7日内与采购人对接签订合同事宜。</w:t>
      </w:r>
    </w:p>
    <w:p w14:paraId="26AA8524">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2、合同形式：综合单价合同，按照实际验收数量结算，结算金额不超合同暂定金额。</w:t>
      </w:r>
    </w:p>
    <w:p w14:paraId="22238B1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000E6C3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3715"/>
      <w:bookmarkStart w:id="3" w:name="_Toc70065360"/>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F6E1B9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贵州茅台酒厂（集团）保健酒业有限公司综合办公区327设备能源部办公室</w:t>
      </w:r>
    </w:p>
    <w:p w14:paraId="411428A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人：易  爽   </w:t>
      </w:r>
    </w:p>
    <w:p w14:paraId="189EC7D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话：13082480961</w:t>
      </w:r>
      <w:bookmarkStart w:id="4" w:name="_Toc27298"/>
    </w:p>
    <w:p w14:paraId="26EADCD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0F5F19B3">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5" w:name="_Toc14840"/>
      <w:r>
        <w:rPr>
          <w:rFonts w:hint="eastAsia" w:ascii="方正小标宋简体" w:hAnsi="方正小标宋简体" w:eastAsia="方正小标宋简体" w:cs="方正小标宋简体"/>
          <w:b w:val="0"/>
          <w:bCs w:val="0"/>
          <w:kern w:val="2"/>
          <w:sz w:val="44"/>
          <w:szCs w:val="44"/>
          <w:lang w:val="en-US" w:eastAsia="zh-CN" w:bidi="ar-SA"/>
        </w:rPr>
        <w:t>第二章 采购清单</w:t>
      </w:r>
      <w:bookmarkEnd w:id="4"/>
      <w:bookmarkEnd w:id="5"/>
      <w:bookmarkStart w:id="6" w:name="_Toc261600259"/>
      <w:bookmarkStart w:id="7" w:name="_Toc170465824"/>
      <w:bookmarkStart w:id="8" w:name="_Toc22987889"/>
    </w:p>
    <w:tbl>
      <w:tblPr>
        <w:tblStyle w:val="27"/>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787"/>
        <w:gridCol w:w="2762"/>
        <w:gridCol w:w="435"/>
        <w:gridCol w:w="462"/>
        <w:gridCol w:w="940"/>
        <w:gridCol w:w="1037"/>
        <w:gridCol w:w="1121"/>
        <w:gridCol w:w="1108"/>
      </w:tblGrid>
      <w:tr w14:paraId="0455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5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B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物料名称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2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83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6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B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7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含税合计（元）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48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4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r>
      <w:tr w14:paraId="6682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B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1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切片机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1.主要切柠檬物料，产能≥200kg/h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2.切片厚度2mm-3mm；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3.与物料接触金属部分为食品级304不锈钢及以上材质；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3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E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C199">
            <w:pP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D88">
            <w:pPr>
              <w:jc w:val="center"/>
              <w:rPr>
                <w:rFonts w:hint="eastAsia" w:ascii="宋体" w:hAnsi="宋体" w:eastAsia="宋体" w:cs="宋体"/>
                <w:i w:val="0"/>
                <w:iCs w:val="0"/>
                <w:color w:val="000000"/>
                <w:sz w:val="22"/>
                <w:szCs w:val="22"/>
                <w:u w:val="none"/>
              </w:rPr>
            </w:pPr>
          </w:p>
        </w:tc>
      </w:tr>
      <w:tr w14:paraId="0CDA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3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洗脱烘一体机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1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1.用于泡药酒布袋的清洗、脱水、烘干处理；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2.容量≥12kg；</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A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5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B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工业洗衣机，MKN、东芝、小鸭等品牌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39C9">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color w:val="800080"/>
                <w:kern w:val="0"/>
                <w:sz w:val="22"/>
                <w:szCs w:val="22"/>
                <w:u w:val="single"/>
                <w:lang w:val="en-US" w:eastAsia="zh-CN" w:bidi="ar"/>
              </w:rPr>
              <w:drawing>
                <wp:inline distT="0" distB="0" distL="114300" distR="114300">
                  <wp:extent cx="581025" cy="800100"/>
                  <wp:effectExtent l="0" t="0" r="9525" b="0"/>
                  <wp:docPr id="1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8"/>
                          <a:stretch>
                            <a:fillRect/>
                          </a:stretch>
                        </pic:blipFill>
                        <pic:spPr>
                          <a:xfrm>
                            <a:off x="0" y="0"/>
                            <a:ext cx="581025" cy="800100"/>
                          </a:xfrm>
                          <a:prstGeom prst="rect">
                            <a:avLst/>
                          </a:prstGeom>
                          <a:noFill/>
                          <a:ln w="9525">
                            <a:noFill/>
                          </a:ln>
                        </pic:spPr>
                      </pic:pic>
                    </a:graphicData>
                  </a:graphic>
                </wp:inline>
              </w:drawing>
            </w:r>
          </w:p>
        </w:tc>
      </w:tr>
      <w:tr w14:paraId="2C3B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5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C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不锈钢储酒罐</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B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1.外形与尺寸：与圆形酒罐外形一致，按比例缩小至2吨规格，壁厚≥2mm。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2.材质：与酒接触部分为食品级304不锈钢及以上材质；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3.配置：不设液位计，配套安装呼吸阀、卡箍、防尘盖；预留顶部进酒管道，进酒口便于操作；顶部中心开设人员可进出的大圆孔，满足露酒浸泡等生产操作需求。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4.底部结构：采用凳式支脚支撑，出酒口在底部中间位置，底部设计为微凹形，配金属防堵网（防止原料堵塞出酒口）。</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B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需提供第三方材质检测报告</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347">
            <w:pPr>
              <w:jc w:val="center"/>
              <w:rPr>
                <w:rFonts w:hint="eastAsia" w:ascii="宋体" w:hAnsi="宋体" w:eastAsia="宋体" w:cs="宋体"/>
                <w:i w:val="0"/>
                <w:iCs w:val="0"/>
                <w:color w:val="000000"/>
                <w:sz w:val="20"/>
                <w:szCs w:val="20"/>
                <w:u w:val="none"/>
              </w:rPr>
            </w:pPr>
          </w:p>
        </w:tc>
      </w:tr>
      <w:tr w14:paraId="1311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4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量程≥250kg，测量精度±50g</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4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0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0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全不锈钢材质，凯丰、申鑫、香山等品牌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3D59">
            <w:pPr>
              <w:jc w:val="center"/>
              <w:rPr>
                <w:rFonts w:hint="eastAsia" w:ascii="宋体" w:hAnsi="宋体" w:eastAsia="宋体" w:cs="宋体"/>
                <w:i w:val="0"/>
                <w:iCs w:val="0"/>
                <w:color w:val="000000"/>
                <w:sz w:val="22"/>
                <w:szCs w:val="22"/>
                <w:u w:val="none"/>
              </w:rPr>
            </w:pPr>
          </w:p>
        </w:tc>
      </w:tr>
      <w:tr w14:paraId="528A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粉碎机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1.材质：与物料接触金属部分为食品级304不锈钢及以上材质；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2.处理能力：100kg/h，粉碎度0.1mm-0.15mm，可根据需求更换不同规格的筛网；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3.需满足粉碎冰糖时不熔化、粘接成团。</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C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江阴祥达、江阴佳科、浙江力普等品牌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5E02">
            <w:pPr>
              <w:jc w:val="center"/>
              <w:rPr>
                <w:rFonts w:hint="eastAsia" w:ascii="宋体" w:hAnsi="宋体" w:eastAsia="宋体" w:cs="宋体"/>
                <w:b/>
                <w:bCs/>
                <w:i w:val="0"/>
                <w:iCs w:val="0"/>
                <w:color w:val="000000"/>
                <w:sz w:val="20"/>
                <w:szCs w:val="20"/>
                <w:u w:val="none"/>
              </w:rPr>
            </w:pPr>
          </w:p>
        </w:tc>
      </w:tr>
      <w:tr w14:paraId="6CBE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B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高压清洗机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380V，压力大于等于520斤，需配套10米进水管、20米出水管（钢丝软管）、喷头等</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上海熊猫、黑猫公爵、克麦尔等品牌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16C">
            <w:pPr>
              <w:jc w:val="center"/>
              <w:rPr>
                <w:rFonts w:hint="eastAsia" w:ascii="宋体" w:hAnsi="宋体" w:eastAsia="宋体" w:cs="宋体"/>
                <w:b/>
                <w:bCs/>
                <w:i w:val="0"/>
                <w:iCs w:val="0"/>
                <w:color w:val="000000"/>
                <w:sz w:val="20"/>
                <w:szCs w:val="20"/>
                <w:u w:val="none"/>
              </w:rPr>
            </w:pPr>
          </w:p>
        </w:tc>
      </w:tr>
      <w:tr w14:paraId="04AF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2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活动扳手</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C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12寸，铬钒钢材质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2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2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世达、得力、史丹利等品牌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6506">
            <w:pPr>
              <w:jc w:val="center"/>
              <w:rPr>
                <w:rFonts w:hint="eastAsia" w:ascii="宋体" w:hAnsi="宋体" w:eastAsia="宋体" w:cs="宋体"/>
                <w:b/>
                <w:bCs/>
                <w:i w:val="0"/>
                <w:iCs w:val="0"/>
                <w:color w:val="000000"/>
                <w:sz w:val="20"/>
                <w:szCs w:val="20"/>
                <w:u w:val="none"/>
              </w:rPr>
            </w:pPr>
          </w:p>
        </w:tc>
      </w:tr>
      <w:tr w14:paraId="09C1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1C91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采购最高限价</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50CB6">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¥145206.00元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8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税率：13%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9E5E">
            <w:pPr>
              <w:jc w:val="center"/>
              <w:rPr>
                <w:rFonts w:hint="eastAsia" w:ascii="宋体" w:hAnsi="宋体" w:eastAsia="宋体" w:cs="宋体"/>
                <w:b/>
                <w:bCs/>
                <w:i w:val="0"/>
                <w:iCs w:val="0"/>
                <w:color w:val="000000"/>
                <w:sz w:val="20"/>
                <w:szCs w:val="20"/>
                <w:u w:val="none"/>
              </w:rPr>
            </w:pPr>
          </w:p>
        </w:tc>
      </w:tr>
    </w:tbl>
    <w:p w14:paraId="7382038F">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b/>
          <w:bCs/>
          <w:sz w:val="32"/>
          <w:szCs w:val="32"/>
          <w:lang w:val="en-US" w:eastAsia="zh-CN"/>
        </w:rPr>
      </w:pPr>
    </w:p>
    <w:p w14:paraId="4279DE53">
      <w:pPr>
        <w:pStyle w:val="3"/>
        <w:keepNext/>
        <w:keepLines/>
        <w:pageBreakBefore w:val="0"/>
        <w:widowControl w:val="0"/>
        <w:kinsoku/>
        <w:wordWrap/>
        <w:overflowPunct/>
        <w:topLinePunct w:val="0"/>
        <w:autoSpaceDE/>
        <w:autoSpaceDN/>
        <w:bidi w:val="0"/>
        <w:adjustRightInd/>
        <w:snapToGrid/>
        <w:spacing w:before="0" w:after="0" w:line="620" w:lineRule="exact"/>
        <w:ind w:firstLine="643" w:firstLineChars="200"/>
        <w:textAlignment w:val="auto"/>
        <w:rPr>
          <w:rFonts w:hint="eastAsia" w:ascii="仿宋_GB2312" w:hAnsi="仿宋_GB2312" w:eastAsia="仿宋_GB2312" w:cs="仿宋_GB2312"/>
          <w:sz w:val="32"/>
          <w:szCs w:val="32"/>
          <w:lang w:val="en-US" w:eastAsia="zh-CN"/>
        </w:rPr>
      </w:pPr>
      <w:bookmarkStart w:id="9" w:name="_Toc28955"/>
      <w:bookmarkStart w:id="10" w:name="_Toc1486"/>
    </w:p>
    <w:bookmarkEnd w:id="9"/>
    <w:bookmarkEnd w:id="10"/>
    <w:p w14:paraId="28C3355F">
      <w:pPr>
        <w:rPr>
          <w:rFonts w:hint="eastAsia" w:ascii="方正小标宋简体" w:hAnsi="方正小标宋简体" w:eastAsia="方正小标宋简体" w:cs="方正小标宋简体"/>
          <w:b w:val="0"/>
          <w:bCs w:val="0"/>
          <w:kern w:val="2"/>
          <w:sz w:val="44"/>
          <w:szCs w:val="44"/>
          <w:lang w:val="en-US" w:eastAsia="zh-CN" w:bidi="ar-SA"/>
        </w:rPr>
      </w:pPr>
      <w:bookmarkStart w:id="11" w:name="_Toc22026"/>
      <w:bookmarkStart w:id="12" w:name="_Toc31722"/>
      <w:r>
        <w:rPr>
          <w:rFonts w:hint="eastAsia" w:ascii="方正小标宋简体" w:hAnsi="方正小标宋简体" w:eastAsia="方正小标宋简体" w:cs="方正小标宋简体"/>
          <w:b w:val="0"/>
          <w:bCs w:val="0"/>
          <w:kern w:val="2"/>
          <w:sz w:val="44"/>
          <w:szCs w:val="44"/>
          <w:lang w:val="en-US" w:eastAsia="zh-CN" w:bidi="ar-SA"/>
        </w:rPr>
        <w:br w:type="page"/>
      </w:r>
    </w:p>
    <w:p w14:paraId="0A031F4C">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13" w:name="_Toc5271"/>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11"/>
      <w:bookmarkEnd w:id="12"/>
      <w:bookmarkEnd w:id="13"/>
    </w:p>
    <w:p w14:paraId="1CAC5C7F">
      <w:pPr>
        <w:spacing w:line="360" w:lineRule="auto"/>
        <w:ind w:firstLine="1040"/>
        <w:rPr>
          <w:rFonts w:ascii="楷体_GB2312" w:hAnsi="宋体" w:eastAsia="楷体_GB2312"/>
          <w:sz w:val="52"/>
          <w:szCs w:val="52"/>
        </w:rPr>
      </w:pPr>
    </w:p>
    <w:p w14:paraId="7C068EE6">
      <w:pPr>
        <w:spacing w:line="360" w:lineRule="auto"/>
        <w:jc w:val="center"/>
        <w:rPr>
          <w:rFonts w:ascii="仿宋" w:hAnsi="仿宋" w:eastAsia="仿宋" w:cs="仿宋"/>
          <w:sz w:val="72"/>
          <w:szCs w:val="72"/>
        </w:rPr>
      </w:pPr>
    </w:p>
    <w:p w14:paraId="45AF5A4E">
      <w:pPr>
        <w:spacing w:line="360" w:lineRule="auto"/>
        <w:jc w:val="center"/>
        <w:rPr>
          <w:rFonts w:ascii="仿宋" w:hAnsi="仿宋" w:eastAsia="仿宋" w:cs="仿宋"/>
          <w:sz w:val="72"/>
          <w:szCs w:val="72"/>
        </w:rPr>
      </w:pPr>
    </w:p>
    <w:p w14:paraId="0EB62B5B">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34358CF9">
      <w:pPr>
        <w:spacing w:line="360" w:lineRule="auto"/>
        <w:ind w:firstLine="1040"/>
        <w:rPr>
          <w:rFonts w:ascii="楷体_GB2312" w:hAnsi="宋体" w:eastAsia="楷体_GB2312"/>
          <w:sz w:val="52"/>
          <w:szCs w:val="52"/>
        </w:rPr>
      </w:pPr>
    </w:p>
    <w:p w14:paraId="3B1503A3">
      <w:pPr>
        <w:spacing w:line="360" w:lineRule="auto"/>
        <w:ind w:firstLine="1040"/>
        <w:rPr>
          <w:rFonts w:ascii="楷体_GB2312" w:hAnsi="宋体" w:eastAsia="楷体_GB2312"/>
          <w:sz w:val="52"/>
          <w:szCs w:val="52"/>
        </w:rPr>
      </w:pPr>
    </w:p>
    <w:p w14:paraId="12C2EC85">
      <w:pPr>
        <w:spacing w:line="360" w:lineRule="auto"/>
        <w:ind w:firstLine="1040"/>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勾贮中心切片机、储酒罐等设备采购项目</w:t>
      </w:r>
      <w:r>
        <w:rPr>
          <w:rFonts w:hint="eastAsia" w:ascii="楷体_GB2312" w:hAnsi="宋体" w:eastAsia="楷体_GB2312"/>
          <w:sz w:val="52"/>
          <w:szCs w:val="52"/>
          <w:u w:val="single"/>
        </w:rPr>
        <w:t xml:space="preserve"> </w:t>
      </w:r>
    </w:p>
    <w:p w14:paraId="4EDD8CC3">
      <w:pPr>
        <w:ind w:firstLine="560"/>
        <w:rPr>
          <w:rFonts w:ascii="华文仿宋" w:hAnsi="华文仿宋" w:eastAsia="华文仿宋"/>
          <w:sz w:val="28"/>
          <w:szCs w:val="28"/>
        </w:rPr>
      </w:pPr>
    </w:p>
    <w:p w14:paraId="69000C01">
      <w:pPr>
        <w:spacing w:line="700" w:lineRule="exact"/>
        <w:ind w:firstLine="2880" w:firstLineChars="800"/>
        <w:rPr>
          <w:rFonts w:hint="eastAsia" w:ascii="楷体_GB2312" w:hAnsi="宋体" w:eastAsia="楷体_GB2312"/>
          <w:sz w:val="36"/>
          <w:szCs w:val="36"/>
        </w:rPr>
      </w:pPr>
    </w:p>
    <w:p w14:paraId="3A57867A">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67A0A6F0">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7B013AD7">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247A06D8">
      <w:pPr>
        <w:pStyle w:val="9"/>
        <w:rPr>
          <w:rFonts w:ascii="仿宋" w:hAnsi="仿宋" w:eastAsia="仿宋" w:cs="仿宋"/>
          <w:bCs/>
          <w:sz w:val="28"/>
          <w:szCs w:val="28"/>
        </w:rPr>
      </w:pPr>
    </w:p>
    <w:p w14:paraId="10635A6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4" w:name="_Toc8859"/>
      <w:bookmarkStart w:id="15" w:name="_Toc8354"/>
      <w:bookmarkStart w:id="16" w:name="_Toc4233"/>
      <w:bookmarkStart w:id="17" w:name="_Toc12527"/>
      <w:bookmarkStart w:id="18" w:name="_Toc100312316"/>
      <w:r>
        <w:rPr>
          <w:rFonts w:hint="eastAsia" w:ascii="仿宋_GB2312" w:hAnsi="仿宋_GB2312" w:eastAsia="仿宋_GB2312" w:cs="仿宋_GB2312"/>
          <w:sz w:val="32"/>
          <w:szCs w:val="32"/>
          <w:u w:val="none"/>
          <w:lang w:val="en-US" w:eastAsia="zh-CN"/>
        </w:rPr>
        <w:t>1、报价书</w:t>
      </w:r>
      <w:bookmarkEnd w:id="14"/>
      <w:bookmarkEnd w:id="15"/>
      <w:bookmarkEnd w:id="16"/>
      <w:bookmarkEnd w:id="17"/>
      <w:bookmarkEnd w:id="18"/>
    </w:p>
    <w:p w14:paraId="699A5B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9" w:name="_Toc14883"/>
      <w:bookmarkStart w:id="20" w:name="_Toc100312317"/>
      <w:bookmarkStart w:id="21" w:name="_Toc28301"/>
      <w:bookmarkStart w:id="22" w:name="_Toc7759"/>
      <w:bookmarkStart w:id="23" w:name="_Toc3313"/>
      <w:r>
        <w:rPr>
          <w:rFonts w:hint="eastAsia" w:ascii="仿宋_GB2312" w:hAnsi="仿宋_GB2312" w:eastAsia="仿宋_GB2312" w:cs="仿宋_GB2312"/>
          <w:sz w:val="32"/>
          <w:szCs w:val="32"/>
          <w:u w:val="none"/>
          <w:lang w:val="en-US" w:eastAsia="zh-CN"/>
        </w:rPr>
        <w:t>2、分项报价表</w:t>
      </w:r>
      <w:bookmarkEnd w:id="19"/>
      <w:bookmarkEnd w:id="20"/>
      <w:bookmarkEnd w:id="21"/>
      <w:bookmarkEnd w:id="22"/>
      <w:bookmarkEnd w:id="23"/>
    </w:p>
    <w:p w14:paraId="3934CB34">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4" w:name="_Toc4290"/>
      <w:bookmarkStart w:id="25" w:name="_Toc17399"/>
      <w:bookmarkStart w:id="26" w:name="_Toc16911"/>
      <w:bookmarkStart w:id="27" w:name="_Toc29895"/>
      <w:bookmarkStart w:id="28" w:name="_Toc100312319"/>
      <w:r>
        <w:rPr>
          <w:rFonts w:hint="eastAsia" w:ascii="仿宋_GB2312" w:hAnsi="仿宋_GB2312" w:eastAsia="仿宋_GB2312" w:cs="仿宋_GB2312"/>
          <w:sz w:val="32"/>
          <w:szCs w:val="32"/>
          <w:u w:val="none"/>
          <w:lang w:val="en-US" w:eastAsia="zh-CN"/>
        </w:rPr>
        <w:t>3、报价响应人资格要求证明文件</w:t>
      </w:r>
      <w:bookmarkEnd w:id="24"/>
      <w:bookmarkEnd w:id="25"/>
      <w:bookmarkEnd w:id="26"/>
      <w:bookmarkEnd w:id="27"/>
      <w:bookmarkEnd w:id="28"/>
    </w:p>
    <w:p w14:paraId="279063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9" w:name="_Toc1036"/>
      <w:bookmarkStart w:id="30" w:name="_Toc100312320"/>
      <w:bookmarkStart w:id="31" w:name="_Toc1272"/>
      <w:bookmarkStart w:id="32" w:name="_Toc12259"/>
      <w:bookmarkStart w:id="33" w:name="_Toc16065"/>
      <w:r>
        <w:rPr>
          <w:rFonts w:hint="eastAsia" w:ascii="仿宋_GB2312" w:hAnsi="仿宋_GB2312" w:eastAsia="仿宋_GB2312" w:cs="仿宋_GB2312"/>
          <w:sz w:val="32"/>
          <w:szCs w:val="32"/>
          <w:u w:val="none"/>
          <w:lang w:val="en-US" w:eastAsia="zh-CN"/>
        </w:rPr>
        <w:t>4、法定代表人身份证明、法定代表人授权书</w:t>
      </w:r>
      <w:bookmarkEnd w:id="29"/>
      <w:bookmarkEnd w:id="30"/>
      <w:bookmarkEnd w:id="31"/>
      <w:bookmarkEnd w:id="32"/>
      <w:bookmarkEnd w:id="33"/>
    </w:p>
    <w:p w14:paraId="4FAF3815">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rPr>
      </w:pPr>
      <w:r>
        <w:rPr>
          <w:rFonts w:hint="eastAsia" w:ascii="仿宋_GB2312" w:hAnsi="仿宋_GB2312" w:eastAsia="仿宋_GB2312" w:cs="仿宋_GB2312"/>
          <w:sz w:val="32"/>
          <w:szCs w:val="32"/>
          <w:u w:val="none"/>
          <w:lang w:val="en-US" w:eastAsia="zh-CN"/>
        </w:rPr>
        <w:t>5、质保承诺</w:t>
      </w:r>
    </w:p>
    <w:p w14:paraId="6EC1641C">
      <w:pPr>
        <w:rPr>
          <w:rFonts w:hint="eastAsia"/>
          <w:lang w:val="en-US" w:eastAsia="zh-CN"/>
        </w:rPr>
      </w:pPr>
      <w:bookmarkStart w:id="34" w:name="_Toc29530"/>
      <w:bookmarkStart w:id="35" w:name="_Toc100312324"/>
      <w:bookmarkStart w:id="36" w:name="_Toc70063719"/>
      <w:bookmarkStart w:id="37" w:name="_Toc22987890"/>
      <w:bookmarkStart w:id="38" w:name="_Toc170465825"/>
      <w:bookmarkStart w:id="39" w:name="_Toc16916"/>
      <w:bookmarkStart w:id="40" w:name="_Toc10325"/>
      <w:bookmarkStart w:id="41" w:name="_Toc70065365"/>
      <w:bookmarkStart w:id="42" w:name="_Toc255"/>
      <w:bookmarkStart w:id="43" w:name="_Toc261600260"/>
      <w:r>
        <w:rPr>
          <w:rFonts w:hint="eastAsia"/>
          <w:lang w:val="en-US" w:eastAsia="zh-CN"/>
        </w:rPr>
        <w:br w:type="page"/>
      </w:r>
    </w:p>
    <w:p w14:paraId="4F723C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4"/>
      <w:bookmarkEnd w:id="35"/>
      <w:bookmarkEnd w:id="36"/>
      <w:bookmarkEnd w:id="37"/>
      <w:bookmarkEnd w:id="38"/>
      <w:bookmarkEnd w:id="39"/>
      <w:bookmarkEnd w:id="40"/>
      <w:bookmarkEnd w:id="41"/>
      <w:bookmarkEnd w:id="42"/>
      <w:bookmarkEnd w:id="43"/>
      <w:r>
        <w:rPr>
          <w:rFonts w:hint="eastAsia" w:ascii="仿宋_GB2312" w:hAnsi="仿宋_GB2312" w:eastAsia="仿宋_GB2312" w:cs="仿宋_GB2312"/>
          <w:b/>
          <w:bCs/>
          <w:sz w:val="32"/>
          <w:szCs w:val="32"/>
          <w:u w:val="none"/>
          <w:lang w:val="en-US" w:eastAsia="zh-CN"/>
        </w:rPr>
        <w:t>书</w:t>
      </w:r>
    </w:p>
    <w:p w14:paraId="094F076A">
      <w:pPr>
        <w:pStyle w:val="14"/>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0F725050">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仿宋_GB2312" w:hAnsi="仿宋_GB2312" w:eastAsia="仿宋_GB2312" w:cs="仿宋_GB2312"/>
          <w:sz w:val="32"/>
          <w:szCs w:val="32"/>
          <w:u w:val="single"/>
          <w:lang w:val="en-US" w:eastAsia="zh-CN"/>
        </w:rPr>
        <w:t>勾贮中心切片机、储酒罐等设备采购项目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），其中其中增值税专用发票税率为：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报价包含但不限于：增值税、运输、人工、安装及调试、现场施工和未考虑到的其他辅材等完成该项目的一切费用。</w:t>
      </w:r>
      <w:r>
        <w:rPr>
          <w:rFonts w:hint="eastAsia" w:ascii="仿宋_GB2312" w:hAnsi="仿宋_GB2312" w:eastAsia="仿宋_GB2312" w:cs="仿宋_GB2312"/>
          <w:b/>
          <w:bCs/>
          <w:sz w:val="32"/>
          <w:szCs w:val="32"/>
          <w:u w:val="none"/>
          <w:lang w:val="en-US" w:eastAsia="zh-CN"/>
        </w:rPr>
        <w:t>交货期：</w:t>
      </w:r>
      <w:r>
        <w:rPr>
          <w:rFonts w:hint="eastAsia" w:ascii="仿宋_GB2312" w:hAnsi="仿宋_GB2312" w:eastAsia="仿宋_GB2312" w:cs="仿宋_GB2312"/>
          <w:b/>
          <w:bCs/>
          <w:sz w:val="32"/>
          <w:szCs w:val="32"/>
          <w:u w:val="single"/>
          <w:lang w:val="en-US" w:eastAsia="zh-CN"/>
        </w:rPr>
        <w:t xml:space="preserve"> </w:t>
      </w:r>
      <w:r>
        <w:rPr>
          <w:rFonts w:hint="eastAsia" w:ascii="仿宋" w:hAnsi="仿宋" w:eastAsia="仿宋" w:cs="仿宋"/>
          <w:b/>
          <w:bCs w:val="0"/>
          <w:color w:val="auto"/>
          <w:sz w:val="32"/>
          <w:szCs w:val="32"/>
          <w:highlight w:val="none"/>
          <w:u w:val="single"/>
          <w:lang w:val="en-US" w:eastAsia="zh-CN"/>
        </w:rPr>
        <w:t>合同签订后30个日历日内完成安装调试</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14:paraId="188CD512">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75D6566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42AA5E4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14:paraId="3A0444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14:paraId="55B643F8">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14:paraId="664CEA87">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7E40607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2FDCD40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030D5A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7C3E86FA">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14:paraId="3579D954">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1DDF9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bookmarkStart w:id="44" w:name="_Toc216228068"/>
      <w:bookmarkStart w:id="45" w:name="_Toc198297836"/>
      <w:bookmarkStart w:id="46" w:name="_Toc256065902"/>
      <w:bookmarkStart w:id="47" w:name="_Toc70063720"/>
      <w:bookmarkStart w:id="48" w:name="_Toc261600261"/>
      <w:bookmarkStart w:id="49" w:name="_Toc70065366"/>
      <w:bookmarkStart w:id="50" w:name="_Toc236106758"/>
      <w:bookmarkStart w:id="51" w:name="_Toc27760"/>
      <w:bookmarkStart w:id="52" w:name="_Toc12845"/>
      <w:bookmarkStart w:id="53" w:name="_Toc17928"/>
      <w:bookmarkStart w:id="54" w:name="_Toc100312325"/>
      <w:bookmarkStart w:id="55" w:name="_Toc30782"/>
      <w:r>
        <w:rPr>
          <w:rFonts w:hint="eastAsia" w:ascii="仿宋_GB2312" w:hAnsi="仿宋_GB2312" w:eastAsia="仿宋_GB2312" w:cs="仿宋_GB2312"/>
          <w:b/>
          <w:bCs/>
          <w:sz w:val="32"/>
          <w:szCs w:val="32"/>
          <w:u w:val="none"/>
          <w:lang w:val="en-US" w:eastAsia="zh-CN"/>
        </w:rPr>
        <w:t>2、</w:t>
      </w:r>
      <w:bookmarkEnd w:id="44"/>
      <w:bookmarkEnd w:id="45"/>
      <w:bookmarkEnd w:id="46"/>
      <w:bookmarkEnd w:id="47"/>
      <w:bookmarkEnd w:id="48"/>
      <w:bookmarkEnd w:id="49"/>
      <w:bookmarkEnd w:id="50"/>
      <w:r>
        <w:rPr>
          <w:rFonts w:hint="eastAsia" w:ascii="仿宋_GB2312" w:hAnsi="仿宋_GB2312" w:eastAsia="仿宋_GB2312" w:cs="仿宋_GB2312"/>
          <w:b/>
          <w:bCs/>
          <w:sz w:val="32"/>
          <w:szCs w:val="32"/>
          <w:u w:val="none"/>
          <w:lang w:val="en-US" w:eastAsia="zh-CN"/>
        </w:rPr>
        <w:t>分项报价表</w:t>
      </w:r>
      <w:bookmarkEnd w:id="51"/>
      <w:bookmarkEnd w:id="52"/>
      <w:bookmarkEnd w:id="53"/>
      <w:bookmarkEnd w:id="54"/>
      <w:bookmarkEnd w:id="55"/>
    </w:p>
    <w:p w14:paraId="22B9ACAC">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14:paraId="253A81B1">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货币单位：</w:t>
      </w:r>
      <w:r>
        <w:rPr>
          <w:rFonts w:hint="eastAsia" w:ascii="仿宋_GB2312" w:hAnsi="仿宋_GB2312" w:eastAsia="仿宋_GB2312" w:cs="仿宋_GB2312"/>
          <w:sz w:val="32"/>
          <w:szCs w:val="32"/>
          <w:u w:val="single"/>
          <w:lang w:val="en-US" w:eastAsia="zh-CN"/>
        </w:rPr>
        <w:t xml:space="preserve">　　 </w:t>
      </w:r>
    </w:p>
    <w:p w14:paraId="3FE25D82">
      <w:pPr>
        <w:spacing w:line="600" w:lineRule="exact"/>
        <w:ind w:firstLine="480"/>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注意：含税总价不高于¥145206.00元。</w:t>
      </w:r>
    </w:p>
    <w:tbl>
      <w:tblPr>
        <w:tblStyle w:val="27"/>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787"/>
        <w:gridCol w:w="2762"/>
        <w:gridCol w:w="435"/>
        <w:gridCol w:w="462"/>
        <w:gridCol w:w="940"/>
        <w:gridCol w:w="1037"/>
        <w:gridCol w:w="1121"/>
        <w:gridCol w:w="1108"/>
      </w:tblGrid>
      <w:tr w14:paraId="51F7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6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物料名称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F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6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3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含税合计（元）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D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16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r>
      <w:tr w14:paraId="2ED0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B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切片机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1.主要切柠檬物料，产能≥200kg/h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2.切片厚度2mm-3mm；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3.与物料接触金属部分为食品级304不锈钢及以上材质；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0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6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D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85EA">
            <w:pP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C3D6">
            <w:pPr>
              <w:jc w:val="center"/>
              <w:rPr>
                <w:rFonts w:hint="eastAsia" w:ascii="宋体" w:hAnsi="宋体" w:eastAsia="宋体" w:cs="宋体"/>
                <w:i w:val="0"/>
                <w:iCs w:val="0"/>
                <w:color w:val="000000"/>
                <w:sz w:val="22"/>
                <w:szCs w:val="22"/>
                <w:u w:val="none"/>
              </w:rPr>
            </w:pPr>
          </w:p>
        </w:tc>
      </w:tr>
      <w:tr w14:paraId="202A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洗脱烘一体机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1.用于泡药酒布袋的清洗、脱水、烘干处理；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2.容量≥12kg；</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B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9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4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工业洗衣机，MKN、东芝、小鸭等品牌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B68D">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color w:val="800080"/>
                <w:kern w:val="0"/>
                <w:sz w:val="22"/>
                <w:szCs w:val="22"/>
                <w:u w:val="single"/>
                <w:lang w:val="en-US" w:eastAsia="zh-CN" w:bidi="ar"/>
              </w:rPr>
              <w:drawing>
                <wp:inline distT="0" distB="0" distL="114300" distR="114300">
                  <wp:extent cx="581025" cy="800100"/>
                  <wp:effectExtent l="0" t="0" r="9525" b="0"/>
                  <wp:docPr id="1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6"/>
                          <pic:cNvPicPr>
                            <a:picLocks noChangeAspect="1"/>
                          </pic:cNvPicPr>
                        </pic:nvPicPr>
                        <pic:blipFill>
                          <a:blip r:embed="rId8"/>
                          <a:stretch>
                            <a:fillRect/>
                          </a:stretch>
                        </pic:blipFill>
                        <pic:spPr>
                          <a:xfrm>
                            <a:off x="0" y="0"/>
                            <a:ext cx="581025" cy="800100"/>
                          </a:xfrm>
                          <a:prstGeom prst="rect">
                            <a:avLst/>
                          </a:prstGeom>
                          <a:noFill/>
                          <a:ln w="9525">
                            <a:noFill/>
                          </a:ln>
                        </pic:spPr>
                      </pic:pic>
                    </a:graphicData>
                  </a:graphic>
                </wp:inline>
              </w:drawing>
            </w:r>
          </w:p>
        </w:tc>
      </w:tr>
      <w:tr w14:paraId="375F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不锈钢储酒罐</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B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1.外形与尺寸：与圆形酒罐外形一致，按比例缩小至2吨规格，壁厚≥2mm。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2.材质：与酒接触部分为食品级304不锈钢及以上材质；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3.配置：不设液位计，配套安装呼吸阀、卡箍、防尘盖；预留顶部进酒管道，进酒口便于操作；顶部中心开设人员可进出的大圆孔，满足露酒浸泡等生产操作需求。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4.底部结构：采用凳式支脚支撑，出酒口在底部中间位置，底部设计为微凹形，配金属防堵网（防止原料堵塞出酒口）。</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7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B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需提供第三方材质检测报告</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B477">
            <w:pPr>
              <w:jc w:val="center"/>
              <w:rPr>
                <w:rFonts w:hint="eastAsia" w:ascii="宋体" w:hAnsi="宋体" w:eastAsia="宋体" w:cs="宋体"/>
                <w:i w:val="0"/>
                <w:iCs w:val="0"/>
                <w:color w:val="000000"/>
                <w:sz w:val="20"/>
                <w:szCs w:val="20"/>
                <w:u w:val="none"/>
              </w:rPr>
            </w:pPr>
          </w:p>
        </w:tc>
      </w:tr>
      <w:tr w14:paraId="74DC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C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3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量程≥250kg，测量精度±50g</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D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9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全不锈钢材质，凯丰、申鑫、香山等品牌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73B">
            <w:pPr>
              <w:jc w:val="center"/>
              <w:rPr>
                <w:rFonts w:hint="eastAsia" w:ascii="宋体" w:hAnsi="宋体" w:eastAsia="宋体" w:cs="宋体"/>
                <w:i w:val="0"/>
                <w:iCs w:val="0"/>
                <w:color w:val="000000"/>
                <w:sz w:val="22"/>
                <w:szCs w:val="22"/>
                <w:u w:val="none"/>
              </w:rPr>
            </w:pPr>
          </w:p>
        </w:tc>
      </w:tr>
      <w:tr w14:paraId="73E4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F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粉碎机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1.材质：与物料接触金属部分为食品级304不锈钢及以上材质；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2.处理能力：100kg/h，粉碎度0.1mm-0.15mm，可根据需求更换不同规格的筛网；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3.需满足粉碎冰糖时不熔化、粘接成团。</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B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C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7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江阴祥达、江阴佳科、浙江力普等品牌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C413">
            <w:pPr>
              <w:jc w:val="center"/>
              <w:rPr>
                <w:rFonts w:hint="eastAsia" w:ascii="宋体" w:hAnsi="宋体" w:eastAsia="宋体" w:cs="宋体"/>
                <w:b/>
                <w:bCs/>
                <w:i w:val="0"/>
                <w:iCs w:val="0"/>
                <w:color w:val="000000"/>
                <w:sz w:val="20"/>
                <w:szCs w:val="20"/>
                <w:u w:val="none"/>
              </w:rPr>
            </w:pPr>
          </w:p>
        </w:tc>
      </w:tr>
      <w:tr w14:paraId="58D2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高压清洗机</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380V，压力大于等于520斤，需配套10米进水管、20米出水管（钢丝软管）、喷头等</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C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D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D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上海熊猫、黑猫公爵、克麦尔等品牌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9C12">
            <w:pPr>
              <w:jc w:val="center"/>
              <w:rPr>
                <w:rFonts w:hint="eastAsia" w:ascii="宋体" w:hAnsi="宋体" w:eastAsia="宋体" w:cs="宋体"/>
                <w:b/>
                <w:bCs/>
                <w:i w:val="0"/>
                <w:iCs w:val="0"/>
                <w:color w:val="000000"/>
                <w:sz w:val="20"/>
                <w:szCs w:val="20"/>
                <w:u w:val="none"/>
              </w:rPr>
            </w:pPr>
          </w:p>
        </w:tc>
      </w:tr>
      <w:tr w14:paraId="392D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E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4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活动扳手</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8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12寸，铬钒钢材质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B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F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世达、得力、史丹利等品牌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73A">
            <w:pPr>
              <w:jc w:val="center"/>
              <w:rPr>
                <w:rFonts w:hint="eastAsia" w:ascii="宋体" w:hAnsi="宋体" w:eastAsia="宋体" w:cs="宋体"/>
                <w:b/>
                <w:bCs/>
                <w:i w:val="0"/>
                <w:iCs w:val="0"/>
                <w:color w:val="000000"/>
                <w:sz w:val="20"/>
                <w:szCs w:val="20"/>
                <w:u w:val="none"/>
              </w:rPr>
            </w:pPr>
          </w:p>
        </w:tc>
      </w:tr>
      <w:tr w14:paraId="28A7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7D7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含税合计</w:t>
            </w:r>
          </w:p>
        </w:tc>
        <w:tc>
          <w:tcPr>
            <w:tcW w:w="51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B40942">
            <w:pPr>
              <w:jc w:val="center"/>
              <w:rPr>
                <w:rFonts w:hint="eastAsia" w:ascii="宋体" w:hAnsi="宋体" w:eastAsia="宋体" w:cs="宋体"/>
                <w:b/>
                <w:bCs/>
                <w:i w:val="0"/>
                <w:iCs w:val="0"/>
                <w:color w:val="000000"/>
                <w:sz w:val="20"/>
                <w:szCs w:val="20"/>
                <w:u w:val="none"/>
              </w:rPr>
            </w:pPr>
            <w:r>
              <w:rPr>
                <w:rFonts w:hint="eastAsia" w:ascii="宋体" w:hAnsi="宋体" w:cs="宋体"/>
                <w:b w:val="0"/>
                <w:bCs w:val="0"/>
                <w:i w:val="0"/>
                <w:iCs w:val="0"/>
                <w:color w:val="000000"/>
                <w:kern w:val="0"/>
                <w:sz w:val="21"/>
                <w:szCs w:val="21"/>
                <w:u w:val="none"/>
                <w:lang w:val="en-US" w:eastAsia="zh-CN" w:bidi="ar"/>
              </w:rPr>
              <w:t>¥   元</w:t>
            </w:r>
            <w:r>
              <w:rPr>
                <w:rFonts w:hint="eastAsia" w:ascii="宋体" w:hAnsi="宋体" w:eastAsia="宋体" w:cs="宋体"/>
                <w:b w:val="0"/>
                <w:bCs w:val="0"/>
                <w:i w:val="0"/>
                <w:iCs w:val="0"/>
                <w:color w:val="000000"/>
                <w:kern w:val="0"/>
                <w:sz w:val="21"/>
                <w:szCs w:val="21"/>
                <w:highlight w:val="none"/>
                <w:u w:val="none"/>
                <w:lang w:val="en-US" w:eastAsia="zh-CN" w:bidi="ar"/>
              </w:rPr>
              <w:t>（税率   %）</w:t>
            </w:r>
          </w:p>
        </w:tc>
      </w:tr>
    </w:tbl>
    <w:p w14:paraId="1D6D1C71">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14:paraId="71004792">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14:paraId="739871CF">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4C9B5C3">
      <w:pPr>
        <w:spacing w:line="600" w:lineRule="exact"/>
        <w:ind w:firstLine="640" w:firstLineChars="200"/>
        <w:rPr>
          <w:rFonts w:hint="eastAsia" w:ascii="仿宋_GB2312" w:hAnsi="仿宋_GB2312" w:eastAsia="仿宋_GB2312" w:cs="仿宋_GB2312"/>
          <w:sz w:val="32"/>
          <w:szCs w:val="32"/>
          <w:u w:val="none"/>
          <w:lang w:val="en-US" w:eastAsia="zh-CN"/>
        </w:rPr>
      </w:pPr>
    </w:p>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0257E0F6">
      <w:pPr>
        <w:spacing w:line="600" w:lineRule="exact"/>
        <w:ind w:firstLine="640" w:firstLineChars="200"/>
        <w:rPr>
          <w:rFonts w:hint="eastAsia" w:ascii="仿宋_GB2312" w:hAnsi="仿宋_GB2312" w:eastAsia="仿宋_GB2312" w:cs="仿宋_GB2312"/>
          <w:sz w:val="32"/>
          <w:szCs w:val="32"/>
          <w:u w:val="none"/>
          <w:lang w:val="en-US" w:eastAsia="zh-CN"/>
        </w:rPr>
      </w:pPr>
    </w:p>
    <w:p w14:paraId="07490219">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1CE7A7A">
      <w:pPr>
        <w:rPr>
          <w:rFonts w:hint="eastAsia" w:ascii="仿宋_GB2312" w:hAnsi="仿宋_GB2312" w:eastAsia="仿宋_GB2312" w:cs="仿宋_GB2312"/>
          <w:b/>
          <w:bCs/>
          <w:sz w:val="32"/>
          <w:szCs w:val="32"/>
          <w:u w:val="none"/>
          <w:lang w:val="en-US" w:eastAsia="zh-CN"/>
        </w:rPr>
      </w:pPr>
      <w:bookmarkStart w:id="56" w:name="_Toc216228072"/>
      <w:bookmarkStart w:id="57" w:name="_Toc236106762"/>
      <w:bookmarkStart w:id="58" w:name="_Toc198297841"/>
      <w:bookmarkStart w:id="59" w:name="_Toc70065368"/>
      <w:bookmarkStart w:id="60" w:name="_Toc256065906"/>
      <w:bookmarkStart w:id="61" w:name="_Toc261600265"/>
      <w:bookmarkStart w:id="62" w:name="_Toc70063722"/>
      <w:bookmarkStart w:id="63" w:name="_Toc100312327"/>
      <w:bookmarkStart w:id="64" w:name="_Toc7613"/>
      <w:bookmarkStart w:id="65" w:name="_Toc1998"/>
      <w:bookmarkStart w:id="66" w:name="_Toc24000"/>
      <w:bookmarkStart w:id="67" w:name="_Toc23138"/>
      <w:r>
        <w:rPr>
          <w:rFonts w:hint="eastAsia" w:ascii="仿宋_GB2312" w:hAnsi="仿宋_GB2312" w:eastAsia="仿宋_GB2312" w:cs="仿宋_GB2312"/>
          <w:b/>
          <w:bCs/>
          <w:sz w:val="32"/>
          <w:szCs w:val="32"/>
          <w:u w:val="none"/>
          <w:lang w:val="en-US" w:eastAsia="zh-CN"/>
        </w:rPr>
        <w:br w:type="page"/>
      </w:r>
    </w:p>
    <w:p w14:paraId="5F88A2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6"/>
      <w:bookmarkEnd w:id="57"/>
      <w:bookmarkEnd w:id="58"/>
      <w:bookmarkEnd w:id="59"/>
      <w:bookmarkEnd w:id="60"/>
      <w:bookmarkEnd w:id="61"/>
      <w:bookmarkEnd w:id="62"/>
      <w:bookmarkStart w:id="68" w:name="_Toc70065369"/>
      <w:bookmarkStart w:id="69" w:name="_Toc256065907"/>
      <w:bookmarkStart w:id="70" w:name="_Toc236106763"/>
      <w:bookmarkStart w:id="71" w:name="_Toc70063723"/>
      <w:bookmarkStart w:id="72" w:name="_Toc261600266"/>
      <w:bookmarkStart w:id="73" w:name="_Toc198297842"/>
      <w:bookmarkStart w:id="74" w:name="_Toc216228073"/>
      <w:r>
        <w:rPr>
          <w:rFonts w:hint="eastAsia" w:ascii="仿宋_GB2312" w:hAnsi="仿宋_GB2312" w:eastAsia="仿宋_GB2312" w:cs="仿宋_GB2312"/>
          <w:b/>
          <w:bCs/>
          <w:sz w:val="32"/>
          <w:szCs w:val="32"/>
          <w:u w:val="none"/>
          <w:lang w:val="en-US" w:eastAsia="zh-CN"/>
        </w:rPr>
        <w:t>响应人资格要求证明文件</w:t>
      </w:r>
      <w:bookmarkEnd w:id="63"/>
      <w:bookmarkEnd w:id="64"/>
      <w:bookmarkEnd w:id="65"/>
      <w:bookmarkEnd w:id="66"/>
      <w:bookmarkEnd w:id="67"/>
      <w:bookmarkEnd w:id="68"/>
      <w:bookmarkEnd w:id="69"/>
      <w:bookmarkEnd w:id="70"/>
      <w:bookmarkEnd w:id="71"/>
      <w:bookmarkEnd w:id="72"/>
      <w:bookmarkEnd w:id="73"/>
      <w:bookmarkEnd w:id="74"/>
    </w:p>
    <w:p w14:paraId="314259B2">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5" w:name="_Toc236106765"/>
      <w:bookmarkStart w:id="76" w:name="_Toc261600268"/>
      <w:bookmarkStart w:id="77" w:name="_Toc216228075"/>
      <w:bookmarkStart w:id="78" w:name="_Toc256065909"/>
      <w:bookmarkStart w:id="79" w:name="_Toc198297844"/>
      <w:r>
        <w:rPr>
          <w:rFonts w:hint="eastAsia" w:ascii="仿宋_GB2312" w:hAnsi="仿宋_GB2312" w:eastAsia="仿宋_GB2312" w:cs="仿宋_GB2312"/>
          <w:b/>
          <w:bCs/>
          <w:kern w:val="2"/>
          <w:sz w:val="32"/>
          <w:szCs w:val="32"/>
          <w:u w:val="none"/>
          <w:lang w:val="en-US" w:eastAsia="zh-CN" w:bidi="ar-SA"/>
        </w:rPr>
        <w:t>3.1资格证明材料：</w:t>
      </w:r>
    </w:p>
    <w:p w14:paraId="23C6217C">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①提供有效的营业执照副本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2536B50D">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②具有履行本项目所必需的设备和专业技术能力；</w:t>
      </w:r>
      <w:r>
        <w:rPr>
          <w:rFonts w:hint="eastAsia" w:ascii="仿宋_GB2312" w:hAnsi="仿宋_GB2312" w:eastAsia="仿宋_GB2312" w:cs="仿宋_GB2312"/>
          <w:b/>
          <w:bCs/>
          <w:kern w:val="2"/>
          <w:sz w:val="32"/>
          <w:szCs w:val="32"/>
          <w:u w:val="none"/>
          <w:lang w:val="en-US" w:eastAsia="zh-CN" w:bidi="ar-SA"/>
        </w:rPr>
        <w:t>（响应人自行承诺，格式自拟并加盖单位公章）。</w:t>
      </w:r>
    </w:p>
    <w:p w14:paraId="4A139C18">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③</w:t>
      </w:r>
      <w:r>
        <w:rPr>
          <w:rFonts w:hint="eastAsia" w:ascii="仿宋_GB2312" w:hAnsi="仿宋_GB2312" w:eastAsia="仿宋_GB2312" w:cs="仿宋_GB2312"/>
          <w:b w:val="0"/>
          <w:bCs w:val="0"/>
          <w:kern w:val="2"/>
          <w:sz w:val="32"/>
          <w:szCs w:val="32"/>
          <w:u w:val="none"/>
          <w:lang w:val="en-US" w:eastAsia="zh-CN" w:bidi="ar-SA"/>
        </w:rPr>
        <w:t>本项目</w:t>
      </w:r>
      <w:r>
        <w:rPr>
          <w:rFonts w:hint="eastAsia" w:ascii="仿宋_GB2312" w:hAnsi="仿宋_GB2312" w:eastAsia="仿宋_GB2312" w:cs="仿宋_GB2312"/>
          <w:b/>
          <w:bCs/>
          <w:kern w:val="2"/>
          <w:sz w:val="32"/>
          <w:szCs w:val="32"/>
          <w:u w:val="none"/>
          <w:lang w:val="en-US" w:eastAsia="zh-CN" w:bidi="ar-SA"/>
        </w:rPr>
        <w:t>不接受</w:t>
      </w:r>
      <w:r>
        <w:rPr>
          <w:rFonts w:hint="eastAsia" w:ascii="仿宋_GB2312" w:hAnsi="仿宋_GB2312" w:eastAsia="仿宋_GB2312" w:cs="仿宋_GB2312"/>
          <w:b w:val="0"/>
          <w:bCs w:val="0"/>
          <w:kern w:val="2"/>
          <w:sz w:val="32"/>
          <w:szCs w:val="32"/>
          <w:u w:val="none"/>
          <w:lang w:val="en-US" w:eastAsia="zh-CN" w:bidi="ar-SA"/>
        </w:rPr>
        <w:t>分包、转包、联合体参加竞价。</w:t>
      </w:r>
      <w:r>
        <w:rPr>
          <w:rFonts w:hint="eastAsia" w:ascii="仿宋_GB2312" w:hAnsi="仿宋_GB2312" w:eastAsia="仿宋_GB2312" w:cs="仿宋_GB2312"/>
          <w:b/>
          <w:bCs/>
          <w:sz w:val="32"/>
          <w:szCs w:val="32"/>
          <w:lang w:val="en-US" w:eastAsia="zh-CN"/>
        </w:rPr>
        <w:t>（响应人自行承诺，格式自拟并加盖单位公章）</w:t>
      </w:r>
    </w:p>
    <w:p w14:paraId="26AE750D">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3.2本项目不接受的供应商：</w:t>
      </w:r>
    </w:p>
    <w:p w14:paraId="72351758">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①单位负责人为同一人或存在控股、管理关系的不同供应商不得同时参与本项目比选</w:t>
      </w:r>
      <w:r>
        <w:rPr>
          <w:rFonts w:hint="eastAsia" w:ascii="仿宋_GB2312" w:hAnsi="仿宋_GB2312" w:eastAsia="仿宋_GB2312" w:cs="仿宋_GB2312"/>
          <w:b/>
          <w:bCs/>
          <w:kern w:val="2"/>
          <w:sz w:val="32"/>
          <w:szCs w:val="32"/>
          <w:u w:val="none"/>
          <w:lang w:val="en-US" w:eastAsia="zh-CN" w:bidi="ar-SA"/>
        </w:rPr>
        <w:t>（响应人自行承诺，格式自拟并加盖单位公章）。</w:t>
      </w:r>
      <w:r>
        <w:rPr>
          <w:rFonts w:hint="eastAsia" w:ascii="仿宋_GB2312" w:hAnsi="仿宋_GB2312" w:eastAsia="仿宋_GB2312" w:cs="仿宋_GB2312"/>
          <w:b w:val="0"/>
          <w:bCs w:val="0"/>
          <w:kern w:val="2"/>
          <w:sz w:val="32"/>
          <w:szCs w:val="32"/>
          <w:u w:val="none"/>
          <w:lang w:val="en-US" w:eastAsia="zh-CN" w:bidi="ar-SA"/>
        </w:rPr>
        <w:t xml:space="preserve"> </w:t>
      </w:r>
    </w:p>
    <w:p w14:paraId="5B214778">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②被责令停业，暂扣或吊销执照，吊销资质证书，执照、资质证书过期或存在引起执照、资质证书变更的事项而未变更执照、资质证书的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kern w:val="2"/>
          <w:sz w:val="32"/>
          <w:szCs w:val="32"/>
          <w:u w:val="none"/>
          <w:lang w:val="en-US" w:eastAsia="zh-CN" w:bidi="ar-SA"/>
        </w:rPr>
        <w:t>（响应人自行承诺，格式自拟并加盖单位公章）。</w:t>
      </w:r>
      <w:r>
        <w:rPr>
          <w:rFonts w:hint="eastAsia" w:ascii="仿宋_GB2312" w:hAnsi="仿宋_GB2312" w:eastAsia="仿宋_GB2312" w:cs="仿宋_GB2312"/>
          <w:b w:val="0"/>
          <w:bCs w:val="0"/>
          <w:kern w:val="2"/>
          <w:sz w:val="32"/>
          <w:szCs w:val="32"/>
          <w:u w:val="none"/>
          <w:lang w:val="en-US" w:eastAsia="zh-CN" w:bidi="ar-SA"/>
        </w:rPr>
        <w:t xml:space="preserve"> </w:t>
      </w:r>
    </w:p>
    <w:p w14:paraId="0CE972E9">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③进入清算程序，或被宣告破产，或其他丧失履约能力的情形</w:t>
      </w:r>
      <w:r>
        <w:rPr>
          <w:rFonts w:hint="eastAsia" w:ascii="仿宋_GB2312" w:hAnsi="仿宋_GB2312" w:eastAsia="仿宋_GB2312" w:cs="仿宋_GB2312"/>
          <w:b/>
          <w:bCs/>
          <w:kern w:val="2"/>
          <w:sz w:val="32"/>
          <w:szCs w:val="32"/>
          <w:u w:val="none"/>
          <w:lang w:val="en-US" w:eastAsia="zh-CN" w:bidi="ar-SA"/>
        </w:rPr>
        <w:t>（响应人自行承诺，格式自拟并加盖单位公章）。</w:t>
      </w:r>
    </w:p>
    <w:p w14:paraId="3FAC7053">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④在国家企业信用信息公示系统（http://www.gsxt.gov.cn/）中被列入严重违法失信企业名单</w:t>
      </w:r>
      <w:r>
        <w:rPr>
          <w:rFonts w:hint="eastAsia" w:ascii="仿宋_GB2312" w:hAnsi="仿宋_GB2312" w:eastAsia="仿宋_GB2312" w:cs="仿宋_GB2312"/>
          <w:b/>
          <w:bCs/>
          <w:kern w:val="2"/>
          <w:sz w:val="32"/>
          <w:szCs w:val="32"/>
          <w:u w:val="none"/>
          <w:lang w:val="en-US" w:eastAsia="zh-CN" w:bidi="ar-SA"/>
        </w:rPr>
        <w:t>（响应人自行承诺在上述网站中未被列入严重违法失信企业名单，格式自拟并加盖单位公章，采购人保留在上述网站查询复核的权利）。</w:t>
      </w:r>
    </w:p>
    <w:p w14:paraId="336DD6D6">
      <w:pPr>
        <w:rPr>
          <w:rFonts w:hint="eastAsia" w:ascii="仿宋_GB2312" w:hAnsi="仿宋_GB2312" w:eastAsia="仿宋_GB2312" w:cs="仿宋_GB2312"/>
          <w:b/>
          <w:bCs/>
          <w:sz w:val="32"/>
          <w:szCs w:val="32"/>
          <w:lang w:val="en-US" w:eastAsia="zh-CN"/>
        </w:rPr>
      </w:pPr>
      <w:bookmarkStart w:id="80" w:name="_Toc2551"/>
      <w:bookmarkStart w:id="81" w:name="_Toc25480"/>
      <w:r>
        <w:rPr>
          <w:rFonts w:hint="eastAsia" w:ascii="仿宋_GB2312" w:hAnsi="仿宋_GB2312" w:eastAsia="仿宋_GB2312" w:cs="仿宋_GB2312"/>
          <w:b/>
          <w:bCs/>
          <w:sz w:val="32"/>
          <w:szCs w:val="32"/>
          <w:lang w:val="en-US" w:eastAsia="zh-CN"/>
        </w:rPr>
        <w:br w:type="page"/>
      </w:r>
    </w:p>
    <w:p w14:paraId="415CA5E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80"/>
      <w:bookmarkEnd w:id="81"/>
    </w:p>
    <w:p w14:paraId="003381C9">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14:paraId="18F01E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351BD3F4">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504423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9D019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sz w:val="32"/>
          <w:szCs w:val="32"/>
          <w:u w:val="single"/>
          <w:lang w:val="en-US" w:eastAsia="zh-CN"/>
        </w:rPr>
        <w:t xml:space="preserve">勾贮中心切片机、储酒罐等设备采购项目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7F483B7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62F20E74">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691DDB6C">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906730C">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3D694269">
            <w:pPr>
              <w:pStyle w:val="23"/>
              <w:widowControl w:val="0"/>
              <w:spacing w:before="0" w:beforeAutospacing="0" w:after="0" w:afterAutospacing="0" w:line="380" w:lineRule="exact"/>
              <w:ind w:firstLine="480" w:firstLineChars="200"/>
              <w:jc w:val="center"/>
            </w:pPr>
            <w:r>
              <w:rPr>
                <w:rFonts w:hint="eastAsia"/>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547CFFB2">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798A1ACF">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CD8A653">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35811B3C">
            <w:pPr>
              <w:pStyle w:val="23"/>
              <w:widowControl w:val="0"/>
              <w:spacing w:before="0" w:beforeAutospacing="0" w:after="0" w:afterAutospacing="0" w:line="380" w:lineRule="exact"/>
              <w:ind w:firstLine="480" w:firstLineChars="200"/>
              <w:jc w:val="center"/>
            </w:pPr>
            <w:r>
              <w:rPr>
                <w:rFonts w:hint="eastAsia"/>
              </w:rPr>
              <w:t>（身份证信息需清晰可辨认）</w:t>
            </w:r>
          </w:p>
        </w:tc>
      </w:tr>
    </w:tbl>
    <w:p w14:paraId="01BEF50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FAEF9D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6E576FEE">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0CDB59D0">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24BB3A71">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2A10255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2" w:name="_Toc25933"/>
      <w:bookmarkStart w:id="83" w:name="_Toc4687"/>
      <w:bookmarkStart w:id="84" w:name="_Toc15143"/>
      <w:bookmarkStart w:id="85" w:name="_Toc31830"/>
      <w:bookmarkStart w:id="86" w:name="_Toc100312328"/>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2"/>
      <w:bookmarkEnd w:id="83"/>
      <w:bookmarkEnd w:id="84"/>
      <w:bookmarkEnd w:id="85"/>
      <w:bookmarkEnd w:id="86"/>
    </w:p>
    <w:p w14:paraId="648D0436">
      <w:pPr>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1E00A9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5、质保承诺</w:t>
      </w:r>
    </w:p>
    <w:p w14:paraId="083F3036">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质保期：1年</w:t>
      </w:r>
      <w:r>
        <w:rPr>
          <w:rFonts w:hint="eastAsia" w:ascii="仿宋_GB2312" w:hAnsi="仿宋_GB2312" w:eastAsia="仿宋_GB2312" w:cs="仿宋_GB2312"/>
          <w:b/>
          <w:bCs/>
          <w:sz w:val="32"/>
          <w:szCs w:val="32"/>
          <w:lang w:val="en-US" w:eastAsia="zh-CN"/>
        </w:rPr>
        <w:t>（响应人自行承诺，格式自拟并加盖单位公章）。</w:t>
      </w:r>
    </w:p>
    <w:bookmarkEnd w:id="6"/>
    <w:bookmarkEnd w:id="7"/>
    <w:bookmarkEnd w:id="8"/>
    <w:bookmarkEnd w:id="75"/>
    <w:bookmarkEnd w:id="76"/>
    <w:bookmarkEnd w:id="77"/>
    <w:bookmarkEnd w:id="78"/>
    <w:bookmarkEnd w:id="79"/>
    <w:p w14:paraId="3D2262A7">
      <w:pPr>
        <w:rPr>
          <w:rFonts w:ascii="华文仿宋" w:hAnsi="华文仿宋" w:eastAsia="华文仿宋"/>
          <w:sz w:val="28"/>
          <w:szCs w:val="28"/>
        </w:rPr>
      </w:pPr>
    </w:p>
    <w:sectPr>
      <w:footerReference r:id="rId6" w:type="default"/>
      <w:pgSz w:w="11906" w:h="16838"/>
      <w:pgMar w:top="1854" w:right="1400" w:bottom="1854" w:left="1400" w:header="851" w:footer="992"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153C">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317">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336BE">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6BB336BE">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3E6">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941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01EC9">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46B01EC9">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8EB658E"/>
    <w:rsid w:val="09304FAA"/>
    <w:rsid w:val="09691A8F"/>
    <w:rsid w:val="0A4C69F3"/>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1222DE3"/>
    <w:rsid w:val="11256380"/>
    <w:rsid w:val="112D0F7E"/>
    <w:rsid w:val="112F5B47"/>
    <w:rsid w:val="11703CBB"/>
    <w:rsid w:val="11832FD5"/>
    <w:rsid w:val="119B1D15"/>
    <w:rsid w:val="11B1675D"/>
    <w:rsid w:val="11FC2980"/>
    <w:rsid w:val="13043658"/>
    <w:rsid w:val="13207066"/>
    <w:rsid w:val="137361BF"/>
    <w:rsid w:val="13AA7707"/>
    <w:rsid w:val="13C063BB"/>
    <w:rsid w:val="13D6576C"/>
    <w:rsid w:val="143C0E0E"/>
    <w:rsid w:val="14604C98"/>
    <w:rsid w:val="146A3C47"/>
    <w:rsid w:val="14B46C35"/>
    <w:rsid w:val="14B60A59"/>
    <w:rsid w:val="14DA0369"/>
    <w:rsid w:val="14F30C79"/>
    <w:rsid w:val="14FF7087"/>
    <w:rsid w:val="1552177C"/>
    <w:rsid w:val="157F5F94"/>
    <w:rsid w:val="16364079"/>
    <w:rsid w:val="178766DD"/>
    <w:rsid w:val="17C0574B"/>
    <w:rsid w:val="17C25929"/>
    <w:rsid w:val="18CC45D2"/>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EC198E"/>
    <w:rsid w:val="1EFA20E0"/>
    <w:rsid w:val="1FC20ABD"/>
    <w:rsid w:val="20420677"/>
    <w:rsid w:val="21020693"/>
    <w:rsid w:val="210362B4"/>
    <w:rsid w:val="21345F34"/>
    <w:rsid w:val="213C0896"/>
    <w:rsid w:val="216B4958"/>
    <w:rsid w:val="21AE4866"/>
    <w:rsid w:val="21BD5BA9"/>
    <w:rsid w:val="21C67E02"/>
    <w:rsid w:val="22594534"/>
    <w:rsid w:val="234B6811"/>
    <w:rsid w:val="23D77052"/>
    <w:rsid w:val="23F31612"/>
    <w:rsid w:val="243F1D14"/>
    <w:rsid w:val="24E0790A"/>
    <w:rsid w:val="24E11F9F"/>
    <w:rsid w:val="251E6095"/>
    <w:rsid w:val="25286039"/>
    <w:rsid w:val="256D0720"/>
    <w:rsid w:val="25C05C13"/>
    <w:rsid w:val="269B0376"/>
    <w:rsid w:val="27191B86"/>
    <w:rsid w:val="2785281C"/>
    <w:rsid w:val="27A63889"/>
    <w:rsid w:val="27BE5BBA"/>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AF4725"/>
    <w:rsid w:val="34BB131C"/>
    <w:rsid w:val="353C245D"/>
    <w:rsid w:val="35410B17"/>
    <w:rsid w:val="35504B81"/>
    <w:rsid w:val="36442DBB"/>
    <w:rsid w:val="36580EE4"/>
    <w:rsid w:val="36745C27"/>
    <w:rsid w:val="367E05E7"/>
    <w:rsid w:val="36A44CBB"/>
    <w:rsid w:val="36B73E5D"/>
    <w:rsid w:val="372E04CB"/>
    <w:rsid w:val="37771F1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7753F75"/>
    <w:rsid w:val="478557D4"/>
    <w:rsid w:val="487D1AC4"/>
    <w:rsid w:val="49073A1A"/>
    <w:rsid w:val="494D658F"/>
    <w:rsid w:val="498B47F8"/>
    <w:rsid w:val="4A35053E"/>
    <w:rsid w:val="4B1A2AA1"/>
    <w:rsid w:val="4BBA0128"/>
    <w:rsid w:val="4BE8259F"/>
    <w:rsid w:val="4BEF1B80"/>
    <w:rsid w:val="4C643F49"/>
    <w:rsid w:val="4C657AE9"/>
    <w:rsid w:val="4C962698"/>
    <w:rsid w:val="4CA20D90"/>
    <w:rsid w:val="4D1D2EB8"/>
    <w:rsid w:val="4D662315"/>
    <w:rsid w:val="4D920FE3"/>
    <w:rsid w:val="4DDE6568"/>
    <w:rsid w:val="4E5860E4"/>
    <w:rsid w:val="4E6805AC"/>
    <w:rsid w:val="4E6C395B"/>
    <w:rsid w:val="4EA07422"/>
    <w:rsid w:val="4EA75DE0"/>
    <w:rsid w:val="4F01444D"/>
    <w:rsid w:val="4F374822"/>
    <w:rsid w:val="4F3A1A7F"/>
    <w:rsid w:val="4F722566"/>
    <w:rsid w:val="4FC36AE8"/>
    <w:rsid w:val="4FCA5E75"/>
    <w:rsid w:val="4FE439C5"/>
    <w:rsid w:val="501B52E3"/>
    <w:rsid w:val="50F972B7"/>
    <w:rsid w:val="51141551"/>
    <w:rsid w:val="51371379"/>
    <w:rsid w:val="51532BB1"/>
    <w:rsid w:val="51647DE0"/>
    <w:rsid w:val="51A936AD"/>
    <w:rsid w:val="521A26BC"/>
    <w:rsid w:val="521B750D"/>
    <w:rsid w:val="52347DB7"/>
    <w:rsid w:val="52424E65"/>
    <w:rsid w:val="534740C2"/>
    <w:rsid w:val="536B3E91"/>
    <w:rsid w:val="53915C12"/>
    <w:rsid w:val="53C02E05"/>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AF1F3C"/>
    <w:rsid w:val="5DCA41FA"/>
    <w:rsid w:val="5DDD1437"/>
    <w:rsid w:val="5E105099"/>
    <w:rsid w:val="5E7B5C80"/>
    <w:rsid w:val="5E800AAF"/>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FD130B"/>
    <w:rsid w:val="74047798"/>
    <w:rsid w:val="74880F59"/>
    <w:rsid w:val="74FD2BE4"/>
    <w:rsid w:val="75842385"/>
    <w:rsid w:val="75D752AF"/>
    <w:rsid w:val="762A0EA2"/>
    <w:rsid w:val="76312C11"/>
    <w:rsid w:val="765465E1"/>
    <w:rsid w:val="76C16709"/>
    <w:rsid w:val="76CA6415"/>
    <w:rsid w:val="76D851A3"/>
    <w:rsid w:val="771149DE"/>
    <w:rsid w:val="77632A6A"/>
    <w:rsid w:val="778B00FF"/>
    <w:rsid w:val="77A86698"/>
    <w:rsid w:val="77EB3293"/>
    <w:rsid w:val="782837C8"/>
    <w:rsid w:val="78E33C9D"/>
    <w:rsid w:val="79167E9C"/>
    <w:rsid w:val="791F1D51"/>
    <w:rsid w:val="7A00138E"/>
    <w:rsid w:val="7A2120D6"/>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0"/>
    <w:link w:val="78"/>
    <w:qFormat/>
    <w:uiPriority w:val="0"/>
    <w:pPr>
      <w:spacing w:after="120"/>
    </w:pPr>
  </w:style>
  <w:style w:type="paragraph" w:customStyle="1" w:styleId="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styleId="11">
    <w:name w:val="Body Text Indent"/>
    <w:basedOn w:val="1"/>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next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1">
    <w:name w:val="index 9"/>
    <w:basedOn w:val="1"/>
    <w:next w:val="1"/>
    <w:qFormat/>
    <w:uiPriority w:val="99"/>
    <w:pPr>
      <w:ind w:left="3360"/>
    </w:pPr>
  </w:style>
  <w:style w:type="paragraph" w:styleId="22">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3">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7"/>
    <w:next w:val="7"/>
    <w:link w:val="81"/>
    <w:qFormat/>
    <w:uiPriority w:val="0"/>
    <w:rPr>
      <w:b/>
      <w:bCs/>
    </w:rPr>
  </w:style>
  <w:style w:type="paragraph" w:styleId="25">
    <w:name w:val="Body Text First Indent"/>
    <w:basedOn w:val="9"/>
    <w:qFormat/>
    <w:uiPriority w:val="0"/>
    <w:pPr>
      <w:ind w:firstLine="420" w:firstLineChars="100"/>
    </w:pPr>
  </w:style>
  <w:style w:type="paragraph" w:styleId="26">
    <w:name w:val="Body Text First Indent 2"/>
    <w:basedOn w:val="11"/>
    <w:next w:val="1"/>
    <w:unhideWhenUsed/>
    <w:qFormat/>
    <w:uiPriority w:val="99"/>
    <w:pPr>
      <w:widowControl/>
      <w:ind w:firstLine="420" w:firstLineChars="200"/>
      <w:jc w:val="left"/>
    </w:pPr>
    <w:rPr>
      <w:rFonts w:cs="宋体"/>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qFormat/>
    <w:uiPriority w:val="99"/>
    <w:rPr>
      <w:color w:val="954F72"/>
      <w:u w:val="single"/>
    </w:rPr>
  </w:style>
  <w:style w:type="character" w:styleId="31">
    <w:name w:val="Hyperlink"/>
    <w:basedOn w:val="29"/>
    <w:qFormat/>
    <w:uiPriority w:val="99"/>
    <w:rPr>
      <w:rFonts w:ascii="Tahoma" w:hAnsi="Tahoma" w:cs="Tahoma"/>
      <w:color w:val="000000"/>
      <w:sz w:val="24"/>
      <w:u w:val="none"/>
    </w:rPr>
  </w:style>
  <w:style w:type="character" w:styleId="32">
    <w:name w:val="annotation reference"/>
    <w:basedOn w:val="29"/>
    <w:qFormat/>
    <w:uiPriority w:val="0"/>
    <w:rPr>
      <w:sz w:val="21"/>
      <w:szCs w:val="21"/>
    </w:rPr>
  </w:style>
  <w:style w:type="paragraph" w:customStyle="1" w:styleId="33">
    <w:name w:val="四级标题"/>
    <w:basedOn w:val="14"/>
    <w:qFormat/>
    <w:uiPriority w:val="99"/>
    <w:rPr>
      <w:rFonts w:eastAsia="黑体"/>
      <w:sz w:val="24"/>
    </w:rPr>
  </w:style>
  <w:style w:type="character" w:customStyle="1" w:styleId="34">
    <w:name w:val="标题 2 Char"/>
    <w:basedOn w:val="29"/>
    <w:link w:val="3"/>
    <w:qFormat/>
    <w:uiPriority w:val="0"/>
    <w:rPr>
      <w:rFonts w:ascii="Arial" w:hAnsi="Arial" w:eastAsia="黑体"/>
      <w:b/>
      <w:bCs/>
      <w:kern w:val="2"/>
      <w:sz w:val="32"/>
      <w:szCs w:val="32"/>
    </w:rPr>
  </w:style>
  <w:style w:type="character" w:customStyle="1" w:styleId="35">
    <w:name w:val="标题 3 Char"/>
    <w:basedOn w:val="29"/>
    <w:link w:val="4"/>
    <w:qFormat/>
    <w:uiPriority w:val="0"/>
    <w:rPr>
      <w:b/>
      <w:bCs/>
      <w:kern w:val="2"/>
      <w:sz w:val="32"/>
      <w:szCs w:val="32"/>
    </w:rPr>
  </w:style>
  <w:style w:type="character" w:customStyle="1" w:styleId="36">
    <w:name w:val="纯文本 Char"/>
    <w:basedOn w:val="29"/>
    <w:link w:val="13"/>
    <w:qFormat/>
    <w:uiPriority w:val="0"/>
    <w:rPr>
      <w:rFonts w:ascii="宋体" w:hAnsi="Courier New"/>
      <w:kern w:val="2"/>
      <w:sz w:val="21"/>
      <w:szCs w:val="24"/>
    </w:rPr>
  </w:style>
  <w:style w:type="character" w:customStyle="1" w:styleId="37">
    <w:name w:val="日期 Char"/>
    <w:basedOn w:val="29"/>
    <w:link w:val="14"/>
    <w:qFormat/>
    <w:uiPriority w:val="0"/>
    <w:rPr>
      <w:kern w:val="2"/>
      <w:sz w:val="21"/>
      <w:szCs w:val="24"/>
    </w:rPr>
  </w:style>
  <w:style w:type="character" w:customStyle="1" w:styleId="38">
    <w:name w:val="批注框文本 Char"/>
    <w:basedOn w:val="29"/>
    <w:link w:val="16"/>
    <w:qFormat/>
    <w:uiPriority w:val="0"/>
    <w:rPr>
      <w:kern w:val="2"/>
      <w:sz w:val="18"/>
      <w:szCs w:val="18"/>
    </w:rPr>
  </w:style>
  <w:style w:type="character" w:customStyle="1" w:styleId="39">
    <w:name w:val="页脚 Char"/>
    <w:basedOn w:val="29"/>
    <w:link w:val="17"/>
    <w:qFormat/>
    <w:uiPriority w:val="0"/>
    <w:rPr>
      <w:kern w:val="2"/>
      <w:sz w:val="18"/>
      <w:szCs w:val="18"/>
    </w:rPr>
  </w:style>
  <w:style w:type="character" w:customStyle="1" w:styleId="40">
    <w:name w:val="页眉 Char"/>
    <w:basedOn w:val="29"/>
    <w:link w:val="18"/>
    <w:qFormat/>
    <w:uiPriority w:val="99"/>
    <w:rPr>
      <w:kern w:val="2"/>
      <w:sz w:val="18"/>
      <w:szCs w:val="18"/>
    </w:rPr>
  </w:style>
  <w:style w:type="character" w:customStyle="1" w:styleId="41">
    <w:name w:val="正文文本缩进 3 Char1"/>
    <w:basedOn w:val="29"/>
    <w:link w:val="20"/>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9"/>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9"/>
    <w:link w:val="15"/>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29"/>
    <w:link w:val="11"/>
    <w:qFormat/>
    <w:uiPriority w:val="0"/>
    <w:rPr>
      <w:kern w:val="2"/>
      <w:sz w:val="21"/>
      <w:szCs w:val="24"/>
    </w:rPr>
  </w:style>
  <w:style w:type="character" w:customStyle="1" w:styleId="73">
    <w:name w:val="正文文本 3 Char"/>
    <w:basedOn w:val="29"/>
    <w:link w:val="8"/>
    <w:qFormat/>
    <w:uiPriority w:val="0"/>
    <w:rPr>
      <w:rFonts w:ascii="Calibri" w:hAnsi="Calibri" w:cs="Calibri"/>
      <w:kern w:val="2"/>
      <w:sz w:val="16"/>
      <w:szCs w:val="16"/>
    </w:rPr>
  </w:style>
  <w:style w:type="character" w:customStyle="1" w:styleId="74">
    <w:name w:val="标题 1 Char"/>
    <w:basedOn w:val="29"/>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9"/>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9"/>
    <w:link w:val="7"/>
    <w:qFormat/>
    <w:uiPriority w:val="0"/>
    <w:rPr>
      <w:kern w:val="2"/>
      <w:sz w:val="21"/>
      <w:szCs w:val="24"/>
    </w:rPr>
  </w:style>
  <w:style w:type="character" w:customStyle="1" w:styleId="81">
    <w:name w:val="批注主题 Char"/>
    <w:basedOn w:val="80"/>
    <w:link w:val="24"/>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9"/>
    <w:qFormat/>
    <w:uiPriority w:val="0"/>
    <w:rPr>
      <w:rFonts w:hint="default" w:ascii="Calibri" w:hAnsi="Calibri" w:cs="Calibri"/>
      <w:color w:val="000000"/>
      <w:sz w:val="28"/>
      <w:szCs w:val="28"/>
      <w:u w:val="none"/>
    </w:rPr>
  </w:style>
  <w:style w:type="character" w:customStyle="1" w:styleId="85">
    <w:name w:val="font21"/>
    <w:basedOn w:val="29"/>
    <w:qFormat/>
    <w:uiPriority w:val="0"/>
    <w:rPr>
      <w:rFonts w:hint="eastAsia" w:ascii="仿宋" w:hAnsi="仿宋" w:eastAsia="仿宋" w:cs="仿宋"/>
      <w:color w:val="000000"/>
      <w:sz w:val="28"/>
      <w:szCs w:val="28"/>
      <w:u w:val="none"/>
    </w:rPr>
  </w:style>
  <w:style w:type="character" w:customStyle="1" w:styleId="86">
    <w:name w:val="font31"/>
    <w:basedOn w:val="29"/>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5fed6-a526-4312-aef5-a5b75bad28c8}">
  <ds:schemaRefs/>
</ds:datastoreItem>
</file>

<file path=customXml/itemProps3.xml><?xml version="1.0" encoding="utf-8"?>
<ds:datastoreItem xmlns:ds="http://schemas.openxmlformats.org/officeDocument/2006/customXml" ds:itemID="{56AFE119-C4FA-4800-87A0-8F4CFC8D6C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5352</Words>
  <Characters>5651</Characters>
  <Paragraphs>1209</Paragraphs>
  <TotalTime>0</TotalTime>
  <ScaleCrop>false</ScaleCrop>
  <LinksUpToDate>false</LinksUpToDate>
  <CharactersWithSpaces>6356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易爽</cp:lastModifiedBy>
  <cp:lastPrinted>2026-05-22T10:35:17Z</cp:lastPrinted>
  <dcterms:modified xsi:type="dcterms:W3CDTF">2026-05-22T10:35:23Z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1984D77D83054EF5ACD2837DE21BCBB0_13</vt:lpwstr>
  </property>
  <property fmtid="{D5CDD505-2E9C-101B-9397-08002B2CF9AE}" pid="4" name="KSOTemplateDocerSaveRecord">
    <vt:lpwstr>eyJoZGlkIjoiYjI3NjQ4OGMxOTJlZTJiZTBjMzNlZjNmNmY4ZjZjOGYiLCJ1c2VySWQiOiIxNjE3ODI0Mjg2In0=</vt:lpwstr>
  </property>
</Properties>
</file>